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2" w:rsidRDefault="00316782" w:rsidP="00316782">
      <w:pPr>
        <w:pStyle w:val="a3"/>
        <w:jc w:val="center"/>
      </w:pPr>
      <w:r>
        <w:rPr>
          <w:b/>
          <w:bCs/>
        </w:rPr>
        <w:t>ОБЪЯВЛЕНИЕ</w:t>
      </w:r>
    </w:p>
    <w:p w:rsidR="00316782" w:rsidRDefault="00316782" w:rsidP="00316782">
      <w:pPr>
        <w:pStyle w:val="a3"/>
        <w:jc w:val="both"/>
      </w:pPr>
      <w:proofErr w:type="gramStart"/>
      <w:r>
        <w:t>Довожу до сведения депутатов районного Собрания депутатов, руководителей учреждений, организаций, предприятий района и населения района, что очередная 47 сессия районного Собрания депутатов назначена на 22 октября 2021 года на 10-00 часов в с. Калманка в зале заседаний администрации района с повесткой дня следующих основных вопросов:</w:t>
      </w:r>
      <w:proofErr w:type="gramEnd"/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 принятии Устава муниципального образования </w:t>
      </w:r>
      <w:proofErr w:type="spellStart"/>
      <w:r w:rsidRPr="00316782">
        <w:t>Калманский</w:t>
      </w:r>
      <w:proofErr w:type="spellEnd"/>
      <w:r w:rsidRPr="00316782">
        <w:t xml:space="preserve"> район Алтайского края.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proofErr w:type="spellStart"/>
      <w:r w:rsidRPr="00316782">
        <w:t>Калманского</w:t>
      </w:r>
      <w:proofErr w:type="spellEnd"/>
      <w:r w:rsidRPr="00316782">
        <w:t xml:space="preserve"> района Алтайского края.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 внесении изменений и дополнений в решение районного Собрания депутатов </w:t>
      </w:r>
      <w:proofErr w:type="spellStart"/>
      <w:r w:rsidRPr="00316782">
        <w:t>Калманского</w:t>
      </w:r>
      <w:proofErr w:type="spellEnd"/>
      <w:r w:rsidRPr="00316782">
        <w:t xml:space="preserve"> района «О районном бюджете на 2021 год и плановый период 2022 и 2023 годов.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Pr="00316782">
        <w:t>Калманский</w:t>
      </w:r>
      <w:proofErr w:type="spellEnd"/>
      <w:r w:rsidRPr="00316782">
        <w:t xml:space="preserve"> район.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Pr="00316782">
        <w:t>Калманский</w:t>
      </w:r>
      <w:proofErr w:type="spellEnd"/>
      <w:r w:rsidRPr="00316782">
        <w:t xml:space="preserve"> район.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Об утверждении положения о муниципальном </w:t>
      </w:r>
      <w:proofErr w:type="gramStart"/>
      <w:r w:rsidRPr="00316782">
        <w:t>контроле за</w:t>
      </w:r>
      <w:proofErr w:type="gramEnd"/>
      <w:r w:rsidRPr="00316782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316782">
        <w:t>Калманский</w:t>
      </w:r>
      <w:proofErr w:type="spellEnd"/>
      <w:r w:rsidRPr="00316782">
        <w:t xml:space="preserve"> район.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Pr="00316782">
        <w:t>Калманский</w:t>
      </w:r>
      <w:proofErr w:type="spellEnd"/>
      <w:r w:rsidRPr="00316782">
        <w:t xml:space="preserve"> район.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Об утверждении 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316782">
        <w:t>Калманского</w:t>
      </w:r>
      <w:proofErr w:type="spellEnd"/>
      <w:r w:rsidRPr="00316782">
        <w:t xml:space="preserve"> район Алтайского края, для личных и бытовых нужд.</w:t>
      </w:r>
    </w:p>
    <w:p w:rsidR="00316782" w:rsidRPr="00316782" w:rsidRDefault="00316782" w:rsidP="00316782">
      <w:pPr>
        <w:numPr>
          <w:ilvl w:val="0"/>
          <w:numId w:val="1"/>
        </w:numPr>
        <w:jc w:val="both"/>
      </w:pPr>
      <w:r w:rsidRPr="00316782">
        <w:t xml:space="preserve">О флюорографическом обследовании и раннем выявлении и профилактике туберкулеза населения </w:t>
      </w:r>
      <w:proofErr w:type="spellStart"/>
      <w:r w:rsidRPr="00316782">
        <w:t>Калманского</w:t>
      </w:r>
      <w:proofErr w:type="spellEnd"/>
      <w:r w:rsidRPr="00316782">
        <w:t xml:space="preserve"> района.</w:t>
      </w:r>
    </w:p>
    <w:p w:rsidR="00316782" w:rsidRPr="00316782" w:rsidRDefault="00316782" w:rsidP="00316782">
      <w:pPr>
        <w:pStyle w:val="a4"/>
        <w:numPr>
          <w:ilvl w:val="0"/>
          <w:numId w:val="1"/>
        </w:numPr>
        <w:spacing w:line="340" w:lineRule="exact"/>
        <w:ind w:right="40"/>
        <w:jc w:val="both"/>
        <w:rPr>
          <w:rFonts w:ascii="Times New Roman" w:hAnsi="Times New Roman" w:cs="Times New Roman"/>
        </w:rPr>
      </w:pPr>
      <w:r w:rsidRPr="00316782">
        <w:rPr>
          <w:rFonts w:ascii="Times New Roman" w:hAnsi="Times New Roman" w:cs="Times New Roman"/>
        </w:rPr>
        <w:t xml:space="preserve">О ходе исполнения районного бюджета </w:t>
      </w:r>
      <w:proofErr w:type="spellStart"/>
      <w:r w:rsidRPr="00316782">
        <w:rPr>
          <w:rFonts w:ascii="Times New Roman" w:hAnsi="Times New Roman" w:cs="Times New Roman"/>
        </w:rPr>
        <w:t>Калманского</w:t>
      </w:r>
      <w:proofErr w:type="spellEnd"/>
      <w:r w:rsidRPr="00316782">
        <w:rPr>
          <w:rFonts w:ascii="Times New Roman" w:hAnsi="Times New Roman" w:cs="Times New Roman"/>
        </w:rPr>
        <w:t xml:space="preserve"> района за 9 месяцев 2021 года (Информация постоянной комиссии районного Собрания депутатов по бюджету и вопросам местного самоуправления).</w:t>
      </w:r>
    </w:p>
    <w:p w:rsidR="00316782" w:rsidRPr="00316782" w:rsidRDefault="00316782" w:rsidP="00316782">
      <w:pPr>
        <w:widowControl w:val="0"/>
        <w:numPr>
          <w:ilvl w:val="0"/>
          <w:numId w:val="1"/>
        </w:numPr>
        <w:spacing w:line="347" w:lineRule="exact"/>
        <w:ind w:left="580" w:right="40" w:hanging="440"/>
        <w:jc w:val="both"/>
      </w:pPr>
      <w:r w:rsidRPr="00316782">
        <w:t xml:space="preserve">О ходе газификации </w:t>
      </w:r>
      <w:proofErr w:type="spellStart"/>
      <w:r w:rsidRPr="00316782">
        <w:t>Калманского</w:t>
      </w:r>
      <w:proofErr w:type="spellEnd"/>
      <w:r w:rsidRPr="00316782">
        <w:t xml:space="preserve"> района за период 2020 - 2021 гг. (информация администрации района).</w:t>
      </w:r>
    </w:p>
    <w:p w:rsidR="00316782" w:rsidRPr="00316782" w:rsidRDefault="00316782" w:rsidP="00316782">
      <w:pPr>
        <w:pStyle w:val="a4"/>
        <w:numPr>
          <w:ilvl w:val="0"/>
          <w:numId w:val="1"/>
        </w:numPr>
        <w:spacing w:line="347" w:lineRule="exact"/>
        <w:ind w:right="40"/>
        <w:jc w:val="both"/>
      </w:pPr>
      <w:r w:rsidRPr="00316782">
        <w:rPr>
          <w:rFonts w:ascii="Times New Roman" w:hAnsi="Times New Roman" w:cs="Times New Roman"/>
        </w:rPr>
        <w:t xml:space="preserve">Об организации и проведении государственной итоговой аттестации выпускников </w:t>
      </w:r>
      <w:proofErr w:type="spellStart"/>
      <w:r w:rsidRPr="00316782">
        <w:rPr>
          <w:rFonts w:ascii="Times New Roman" w:hAnsi="Times New Roman" w:cs="Times New Roman"/>
        </w:rPr>
        <w:t>Калманского</w:t>
      </w:r>
      <w:proofErr w:type="spellEnd"/>
      <w:r w:rsidRPr="00316782">
        <w:rPr>
          <w:rFonts w:ascii="Times New Roman" w:hAnsi="Times New Roman" w:cs="Times New Roman"/>
        </w:rPr>
        <w:t xml:space="preserve"> района в 2021 году (информация комитета администрации района по образованию).</w:t>
      </w:r>
    </w:p>
    <w:p w:rsidR="007852CE" w:rsidRPr="00316782" w:rsidRDefault="00316782" w:rsidP="003167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6782">
        <w:rPr>
          <w:rFonts w:ascii="Times New Roman" w:hAnsi="Times New Roman" w:cs="Times New Roman"/>
        </w:rPr>
        <w:t>О подготовке образовательных учреждений к новому 2021 - 2022 учебному году и организации подвоза учащихся (информация комитета администрации района образованию).</w:t>
      </w:r>
    </w:p>
    <w:sectPr w:rsidR="007852CE" w:rsidRPr="00316782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46A2"/>
    <w:multiLevelType w:val="hybridMultilevel"/>
    <w:tmpl w:val="5CA6C4B4"/>
    <w:lvl w:ilvl="0" w:tplc="707CA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2"/>
    <w:rsid w:val="001C10BE"/>
    <w:rsid w:val="00316782"/>
    <w:rsid w:val="007852CE"/>
    <w:rsid w:val="00F4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7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1678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>Krokoz™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Пудовкина</cp:lastModifiedBy>
  <cp:revision>1</cp:revision>
  <dcterms:created xsi:type="dcterms:W3CDTF">2021-10-15T01:28:00Z</dcterms:created>
  <dcterms:modified xsi:type="dcterms:W3CDTF">2021-10-15T01:31:00Z</dcterms:modified>
</cp:coreProperties>
</file>