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18B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18B">
        <w:rPr>
          <w:rFonts w:ascii="Times New Roman" w:hAnsi="Times New Roman" w:cs="Times New Roman"/>
          <w:b/>
          <w:sz w:val="28"/>
        </w:rPr>
        <w:t>АЛТАЙСКОГО КРАЯ</w:t>
      </w:r>
    </w:p>
    <w:p w:rsidR="00A77D31" w:rsidRDefault="00A77D31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</w:p>
    <w:p w:rsidR="0013318B" w:rsidRPr="0013318B" w:rsidRDefault="0013318B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  <w:r w:rsidRPr="0013318B">
        <w:rPr>
          <w:rFonts w:ascii="Times New Roman" w:hAnsi="Times New Roman" w:cs="Times New Roman"/>
          <w:sz w:val="36"/>
        </w:rPr>
        <w:t>РЕШЕНИЕ</w:t>
      </w:r>
    </w:p>
    <w:p w:rsidR="0013318B" w:rsidRDefault="0013318B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</w:p>
    <w:p w:rsidR="0013318B" w:rsidRDefault="00610ED1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20 июня 2022 г. </w:t>
      </w:r>
      <w:r w:rsidR="00E15D19">
        <w:rPr>
          <w:rFonts w:ascii="Times New Roman" w:hAnsi="Times New Roman" w:cs="Times New Roman"/>
          <w:sz w:val="28"/>
        </w:rPr>
        <w:t xml:space="preserve">№ </w:t>
      </w:r>
      <w:r w:rsidR="003579AA">
        <w:rPr>
          <w:rFonts w:ascii="Times New Roman" w:hAnsi="Times New Roman" w:cs="Times New Roman"/>
          <w:sz w:val="28"/>
        </w:rPr>
        <w:t>31</w:t>
      </w:r>
      <w:r w:rsidR="0013318B" w:rsidRPr="0013318B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13318B" w:rsidRPr="0013318B">
        <w:rPr>
          <w:rFonts w:ascii="Times New Roman" w:hAnsi="Times New Roman" w:cs="Times New Roman"/>
          <w:sz w:val="28"/>
          <w:szCs w:val="28"/>
        </w:rPr>
        <w:t>с. Калманка</w:t>
      </w:r>
    </w:p>
    <w:p w:rsidR="0013318B" w:rsidRPr="0013318B" w:rsidRDefault="0013318B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</w:p>
    <w:p w:rsidR="0013318B" w:rsidRPr="00EC6746" w:rsidRDefault="00C33E9A" w:rsidP="0013318B">
      <w:pPr>
        <w:spacing w:after="0"/>
        <w:ind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</w:t>
      </w:r>
      <w:r w:rsidR="00AE2C53" w:rsidRPr="00EC67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2C53" w:rsidRPr="00EC6746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13318B" w:rsidRPr="00EC6746">
        <w:rPr>
          <w:rFonts w:ascii="Times New Roman" w:hAnsi="Times New Roman" w:cs="Times New Roman"/>
          <w:sz w:val="28"/>
          <w:szCs w:val="28"/>
        </w:rPr>
        <w:t xml:space="preserve"> выборов депутатов  районного</w:t>
      </w:r>
    </w:p>
    <w:p w:rsidR="0013318B" w:rsidRPr="00EC6746" w:rsidRDefault="0013318B" w:rsidP="0013318B">
      <w:pPr>
        <w:spacing w:after="0"/>
        <w:ind w:right="-1276"/>
        <w:rPr>
          <w:rFonts w:ascii="Times New Roman" w:hAnsi="Times New Roman" w:cs="Times New Roman"/>
          <w:sz w:val="28"/>
          <w:szCs w:val="28"/>
        </w:rPr>
      </w:pPr>
      <w:r w:rsidRPr="00EC6746">
        <w:rPr>
          <w:rFonts w:ascii="Times New Roman" w:hAnsi="Times New Roman" w:cs="Times New Roman"/>
          <w:sz w:val="28"/>
          <w:szCs w:val="28"/>
        </w:rPr>
        <w:t>Собрания депутатов Калманского района</w:t>
      </w:r>
    </w:p>
    <w:p w:rsidR="0013318B" w:rsidRPr="00EC6746" w:rsidRDefault="0013318B" w:rsidP="0013318B">
      <w:pPr>
        <w:spacing w:after="0"/>
        <w:ind w:right="-1276"/>
        <w:rPr>
          <w:rFonts w:ascii="Times New Roman" w:hAnsi="Times New Roman" w:cs="Times New Roman"/>
          <w:sz w:val="28"/>
          <w:szCs w:val="28"/>
        </w:rPr>
      </w:pPr>
      <w:r w:rsidRPr="00EC6746">
        <w:rPr>
          <w:rFonts w:ascii="Times New Roman" w:hAnsi="Times New Roman" w:cs="Times New Roman"/>
          <w:sz w:val="28"/>
          <w:szCs w:val="28"/>
        </w:rPr>
        <w:t>Алтайского края</w:t>
      </w:r>
      <w:r w:rsidR="00AE2C53" w:rsidRPr="00EC6746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</w:p>
    <w:p w:rsidR="00AB1BAE" w:rsidRPr="00EC6746" w:rsidRDefault="0013318B" w:rsidP="0013318B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46">
        <w:rPr>
          <w:rFonts w:ascii="Times New Roman" w:hAnsi="Times New Roman" w:cs="Times New Roman"/>
          <w:b/>
          <w:sz w:val="28"/>
          <w:szCs w:val="28"/>
        </w:rPr>
        <w:tab/>
      </w:r>
    </w:p>
    <w:p w:rsidR="00AE2C53" w:rsidRPr="00EC6746" w:rsidRDefault="00AE2C53" w:rsidP="0081224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10 Федерального закона от 12 июня </w:t>
      </w:r>
      <w:r w:rsidRPr="00EC6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2002 года № 67-ФЗ № «Об основных гарантиях избирательных прав и прав на участие в референдуме граждан Российской Федерации», статьями 156 Кодекса Алтайского края о выборах, референдуме, отзыве от 8 июля 2003 года № 35-ЗС и пунктом 2 статьи 10 Устава</w:t>
      </w:r>
      <w:r w:rsidRPr="00EC67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Калманский район Алтайского края и на основании решения Избирательной комиссии Алтайского края</w:t>
      </w:r>
      <w:r w:rsidR="00812246" w:rsidRPr="00812246">
        <w:rPr>
          <w:sz w:val="28"/>
          <w:szCs w:val="28"/>
        </w:rPr>
        <w:t xml:space="preserve"> </w:t>
      </w:r>
      <w:r w:rsidR="00812246" w:rsidRPr="00812246">
        <w:rPr>
          <w:rFonts w:ascii="Times New Roman" w:hAnsi="Times New Roman" w:cs="Times New Roman"/>
          <w:sz w:val="28"/>
          <w:szCs w:val="28"/>
        </w:rPr>
        <w:t>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</w:t>
      </w:r>
      <w:r w:rsidR="00812246">
        <w:rPr>
          <w:rFonts w:ascii="Times New Roman" w:hAnsi="Times New Roman" w:cs="Times New Roman"/>
          <w:sz w:val="28"/>
          <w:szCs w:val="28"/>
        </w:rPr>
        <w:t>»</w:t>
      </w:r>
      <w:r w:rsidRPr="00812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746">
        <w:rPr>
          <w:rFonts w:ascii="Times New Roman" w:eastAsia="Times New Roman" w:hAnsi="Times New Roman"/>
          <w:sz w:val="28"/>
          <w:szCs w:val="28"/>
          <w:lang w:eastAsia="ru-RU"/>
        </w:rPr>
        <w:t>районное Собрание депутатов Калманского района Алтайского края,РЕШИЛ0:</w:t>
      </w:r>
    </w:p>
    <w:p w:rsidR="00EC6746" w:rsidRPr="00EC6746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  <w:r w:rsidRPr="00EC6746">
        <w:rPr>
          <w:sz w:val="28"/>
          <w:szCs w:val="28"/>
        </w:rPr>
        <w:t>1.</w:t>
      </w:r>
      <w:r w:rsidR="00AE2C53" w:rsidRPr="00EC6746">
        <w:rPr>
          <w:sz w:val="28"/>
          <w:szCs w:val="28"/>
        </w:rPr>
        <w:t xml:space="preserve">Назначить выборы депутатов районного Собрания депутатов </w:t>
      </w:r>
      <w:r w:rsidR="00AE2C53" w:rsidRPr="00EC6746">
        <w:rPr>
          <w:color w:val="000000" w:themeColor="text1"/>
          <w:sz w:val="28"/>
          <w:szCs w:val="28"/>
        </w:rPr>
        <w:t>Калманского</w:t>
      </w:r>
    </w:p>
    <w:p w:rsidR="00AE2C53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  <w:r w:rsidRPr="00EC6746">
        <w:rPr>
          <w:color w:val="000000" w:themeColor="text1"/>
          <w:sz w:val="28"/>
          <w:szCs w:val="28"/>
        </w:rPr>
        <w:t>р</w:t>
      </w:r>
      <w:r w:rsidR="00AE2C53" w:rsidRPr="00EC6746">
        <w:rPr>
          <w:color w:val="000000" w:themeColor="text1"/>
          <w:sz w:val="28"/>
          <w:szCs w:val="28"/>
        </w:rPr>
        <w:t>айона</w:t>
      </w:r>
      <w:r w:rsidRPr="00EC6746">
        <w:rPr>
          <w:color w:val="000000" w:themeColor="text1"/>
          <w:sz w:val="28"/>
          <w:szCs w:val="28"/>
        </w:rPr>
        <w:t xml:space="preserve"> </w:t>
      </w:r>
      <w:r w:rsidR="00AE2C53" w:rsidRPr="00EC6746">
        <w:rPr>
          <w:color w:val="000000" w:themeColor="text1"/>
          <w:sz w:val="28"/>
          <w:szCs w:val="28"/>
        </w:rPr>
        <w:t>Алтайского края седьмого созыва</w:t>
      </w:r>
      <w:r w:rsidR="00610ED1">
        <w:rPr>
          <w:color w:val="000000" w:themeColor="text1"/>
          <w:sz w:val="28"/>
          <w:szCs w:val="28"/>
        </w:rPr>
        <w:t xml:space="preserve"> на 11 сентября 2022 года</w:t>
      </w:r>
      <w:r w:rsidR="00AE2C53" w:rsidRPr="00EC6746">
        <w:rPr>
          <w:color w:val="000000" w:themeColor="text1"/>
          <w:sz w:val="28"/>
          <w:szCs w:val="28"/>
        </w:rPr>
        <w:t>.</w:t>
      </w:r>
    </w:p>
    <w:p w:rsidR="00EC6746" w:rsidRPr="00EC6746" w:rsidRDefault="00EC6746" w:rsidP="00EC6746">
      <w:pPr>
        <w:pStyle w:val="a6"/>
        <w:jc w:val="both"/>
        <w:rPr>
          <w:i/>
          <w:color w:val="000000" w:themeColor="text1"/>
          <w:sz w:val="28"/>
          <w:szCs w:val="28"/>
        </w:rPr>
      </w:pPr>
    </w:p>
    <w:p w:rsidR="00AE2C53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  <w:r w:rsidRPr="00EC6746">
        <w:rPr>
          <w:color w:val="000000" w:themeColor="text1"/>
          <w:sz w:val="28"/>
          <w:szCs w:val="28"/>
        </w:rPr>
        <w:t>2.</w:t>
      </w:r>
      <w:r w:rsidR="00AE2C53" w:rsidRPr="00EC6746">
        <w:rPr>
          <w:color w:val="000000" w:themeColor="text1"/>
          <w:sz w:val="28"/>
          <w:szCs w:val="28"/>
        </w:rPr>
        <w:t xml:space="preserve">При проведении выборов применять схему </w:t>
      </w:r>
      <w:r w:rsidR="008F19C3" w:rsidRPr="00EC6746">
        <w:rPr>
          <w:color w:val="000000" w:themeColor="text1"/>
          <w:sz w:val="28"/>
          <w:szCs w:val="28"/>
        </w:rPr>
        <w:t>мно</w:t>
      </w:r>
      <w:r w:rsidRPr="00EC6746">
        <w:rPr>
          <w:color w:val="000000" w:themeColor="text1"/>
          <w:sz w:val="28"/>
          <w:szCs w:val="28"/>
        </w:rPr>
        <w:t xml:space="preserve">гомандатных </w:t>
      </w:r>
      <w:r w:rsidR="008F19C3" w:rsidRPr="00EC6746">
        <w:rPr>
          <w:color w:val="000000" w:themeColor="text1"/>
          <w:sz w:val="28"/>
          <w:szCs w:val="28"/>
        </w:rPr>
        <w:t>избирательных округов, образуемых для проведения выборов</w:t>
      </w:r>
      <w:r>
        <w:rPr>
          <w:color w:val="000000" w:themeColor="text1"/>
          <w:sz w:val="28"/>
          <w:szCs w:val="28"/>
        </w:rPr>
        <w:t xml:space="preserve"> </w:t>
      </w:r>
      <w:r w:rsidR="008F19C3" w:rsidRPr="00EC6746">
        <w:rPr>
          <w:color w:val="000000" w:themeColor="text1"/>
          <w:sz w:val="28"/>
          <w:szCs w:val="28"/>
        </w:rPr>
        <w:t>депутатов районного Собрания депутатов Калманского района Алтайского края</w:t>
      </w:r>
      <w:r w:rsidR="00AE2C53" w:rsidRPr="00EC6746">
        <w:rPr>
          <w:color w:val="000000" w:themeColor="text1"/>
          <w:sz w:val="28"/>
          <w:szCs w:val="28"/>
        </w:rPr>
        <w:t>,</w:t>
      </w:r>
      <w:r w:rsidRPr="00EC6746">
        <w:rPr>
          <w:color w:val="000000" w:themeColor="text1"/>
          <w:sz w:val="28"/>
          <w:szCs w:val="28"/>
        </w:rPr>
        <w:t xml:space="preserve"> </w:t>
      </w:r>
      <w:r w:rsidR="00AE2C53" w:rsidRPr="00EC6746">
        <w:rPr>
          <w:color w:val="000000" w:themeColor="text1"/>
          <w:sz w:val="28"/>
          <w:szCs w:val="28"/>
        </w:rPr>
        <w:t xml:space="preserve">утвержденную решением </w:t>
      </w:r>
      <w:r w:rsidR="008F19C3" w:rsidRPr="00EC6746">
        <w:rPr>
          <w:color w:val="000000" w:themeColor="text1"/>
          <w:sz w:val="28"/>
          <w:szCs w:val="28"/>
        </w:rPr>
        <w:t>районного Собрания депутатов Калманского района Алтайского края от 08.12.2021 г.</w:t>
      </w:r>
      <w:r w:rsidR="00AE2C53" w:rsidRPr="00EC6746">
        <w:rPr>
          <w:color w:val="000000" w:themeColor="text1"/>
          <w:sz w:val="28"/>
          <w:szCs w:val="28"/>
        </w:rPr>
        <w:t xml:space="preserve"> № </w:t>
      </w:r>
      <w:r w:rsidR="008F19C3" w:rsidRPr="00EC6746">
        <w:rPr>
          <w:color w:val="000000" w:themeColor="text1"/>
          <w:sz w:val="28"/>
          <w:szCs w:val="28"/>
        </w:rPr>
        <w:t>73</w:t>
      </w:r>
      <w:r w:rsidR="00AE2C53" w:rsidRPr="00EC6746">
        <w:rPr>
          <w:color w:val="000000" w:themeColor="text1"/>
          <w:sz w:val="28"/>
          <w:szCs w:val="28"/>
        </w:rPr>
        <w:t>.</w:t>
      </w:r>
    </w:p>
    <w:p w:rsidR="00EC6746" w:rsidRPr="00EC6746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</w:p>
    <w:p w:rsidR="00AE2C53" w:rsidRDefault="00AE2C53" w:rsidP="00EC6746">
      <w:pPr>
        <w:pStyle w:val="a6"/>
        <w:jc w:val="both"/>
        <w:rPr>
          <w:color w:val="000000" w:themeColor="text1"/>
          <w:sz w:val="28"/>
          <w:szCs w:val="28"/>
        </w:rPr>
      </w:pPr>
      <w:r w:rsidRPr="00EC6746">
        <w:rPr>
          <w:color w:val="000000" w:themeColor="text1"/>
          <w:sz w:val="28"/>
          <w:szCs w:val="28"/>
        </w:rPr>
        <w:t xml:space="preserve">3. Направить настоящее решение в </w:t>
      </w:r>
      <w:r w:rsidR="008F19C3" w:rsidRPr="00EC6746">
        <w:rPr>
          <w:color w:val="000000" w:themeColor="text1"/>
          <w:sz w:val="28"/>
          <w:szCs w:val="28"/>
        </w:rPr>
        <w:t xml:space="preserve">Калманскую районную территориальную </w:t>
      </w:r>
      <w:r w:rsidR="00EC6746" w:rsidRPr="00EC6746">
        <w:rPr>
          <w:color w:val="000000" w:themeColor="text1"/>
          <w:sz w:val="28"/>
          <w:szCs w:val="28"/>
        </w:rPr>
        <w:t>избирательную</w:t>
      </w:r>
      <w:r w:rsidR="008F19C3" w:rsidRPr="00EC6746">
        <w:rPr>
          <w:color w:val="000000" w:themeColor="text1"/>
          <w:sz w:val="28"/>
          <w:szCs w:val="28"/>
        </w:rPr>
        <w:t xml:space="preserve"> комиссию</w:t>
      </w:r>
      <w:r w:rsidR="00EC6746" w:rsidRPr="00EC6746">
        <w:rPr>
          <w:color w:val="000000" w:themeColor="text1"/>
          <w:sz w:val="28"/>
          <w:szCs w:val="28"/>
        </w:rPr>
        <w:t>,</w:t>
      </w:r>
      <w:r w:rsidR="008F19C3" w:rsidRPr="00EC6746">
        <w:rPr>
          <w:color w:val="000000" w:themeColor="text1"/>
          <w:sz w:val="28"/>
          <w:szCs w:val="28"/>
        </w:rPr>
        <w:t xml:space="preserve"> </w:t>
      </w:r>
      <w:r w:rsidRPr="00EC6746">
        <w:rPr>
          <w:color w:val="000000" w:themeColor="text1"/>
          <w:sz w:val="28"/>
          <w:szCs w:val="28"/>
        </w:rPr>
        <w:t xml:space="preserve">на которую возложено исполнение полномочий по подготовке и проведению выборов в органы местного самоуправления на территории </w:t>
      </w:r>
      <w:r w:rsidR="00EC6746" w:rsidRPr="00EC6746">
        <w:rPr>
          <w:color w:val="000000" w:themeColor="text1"/>
          <w:sz w:val="28"/>
          <w:szCs w:val="28"/>
        </w:rPr>
        <w:t>муниципального образования Калманский район</w:t>
      </w:r>
      <w:r w:rsidRPr="00EC6746">
        <w:rPr>
          <w:color w:val="000000" w:themeColor="text1"/>
          <w:sz w:val="28"/>
          <w:szCs w:val="28"/>
        </w:rPr>
        <w:t>.</w:t>
      </w:r>
    </w:p>
    <w:p w:rsidR="00EC6746" w:rsidRPr="00EC6746" w:rsidRDefault="00EC6746" w:rsidP="00EC6746">
      <w:pPr>
        <w:pStyle w:val="a6"/>
        <w:jc w:val="both"/>
        <w:rPr>
          <w:color w:val="000000" w:themeColor="text1"/>
          <w:sz w:val="28"/>
          <w:szCs w:val="28"/>
        </w:rPr>
      </w:pPr>
    </w:p>
    <w:p w:rsidR="00AE2C53" w:rsidRPr="00EC6746" w:rsidRDefault="00AE2C53" w:rsidP="00EC6746">
      <w:pPr>
        <w:pStyle w:val="a6"/>
        <w:jc w:val="both"/>
        <w:rPr>
          <w:i/>
          <w:color w:val="000000" w:themeColor="text1"/>
          <w:sz w:val="28"/>
          <w:szCs w:val="28"/>
        </w:rPr>
      </w:pPr>
      <w:r w:rsidRPr="00EC6746">
        <w:rPr>
          <w:color w:val="000000" w:themeColor="text1"/>
          <w:sz w:val="28"/>
          <w:szCs w:val="28"/>
        </w:rPr>
        <w:t xml:space="preserve">4. Опубликовать настоящее решение не позднее чем через 5 дней со дня его принятия в </w:t>
      </w:r>
      <w:r w:rsidR="00EC6746" w:rsidRPr="00EC6746">
        <w:rPr>
          <w:color w:val="000000" w:themeColor="text1"/>
          <w:sz w:val="28"/>
          <w:szCs w:val="28"/>
        </w:rPr>
        <w:t>районной газете «Заря Приобья».</w:t>
      </w:r>
    </w:p>
    <w:p w:rsidR="00AE2C53" w:rsidRPr="00EC6746" w:rsidRDefault="00AE2C53" w:rsidP="00AE2C53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3827"/>
        <w:gridCol w:w="5668"/>
      </w:tblGrid>
      <w:tr w:rsidR="00AE2C53" w:rsidRPr="00812246" w:rsidTr="00AE2C53">
        <w:trPr>
          <w:trHeight w:val="359"/>
        </w:trPr>
        <w:tc>
          <w:tcPr>
            <w:tcW w:w="3828" w:type="dxa"/>
            <w:hideMark/>
          </w:tcPr>
          <w:p w:rsidR="00AE2C53" w:rsidRPr="00812246" w:rsidRDefault="00AE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81224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hideMark/>
          </w:tcPr>
          <w:p w:rsidR="00AE2C53" w:rsidRPr="00812246" w:rsidRDefault="00812246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М.И. Калмаков</w:t>
            </w:r>
          </w:p>
        </w:tc>
      </w:tr>
    </w:tbl>
    <w:p w:rsidR="00C80403" w:rsidRPr="006A1814" w:rsidRDefault="00812246" w:rsidP="007F0D1B">
      <w:r w:rsidRPr="008122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Калманского района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8122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С.Ф. Бунет</w:t>
      </w:r>
    </w:p>
    <w:sectPr w:rsidR="00C80403" w:rsidRPr="006A1814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73" w:rsidRDefault="00B76F73" w:rsidP="00AB06F2">
      <w:pPr>
        <w:spacing w:after="0" w:line="240" w:lineRule="auto"/>
      </w:pPr>
      <w:r>
        <w:separator/>
      </w:r>
    </w:p>
  </w:endnote>
  <w:endnote w:type="continuationSeparator" w:id="0">
    <w:p w:rsidR="00B76F73" w:rsidRDefault="00B76F73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73" w:rsidRDefault="00B76F73" w:rsidP="00AB06F2">
      <w:pPr>
        <w:spacing w:after="0" w:line="240" w:lineRule="auto"/>
      </w:pPr>
      <w:r>
        <w:separator/>
      </w:r>
    </w:p>
  </w:footnote>
  <w:footnote w:type="continuationSeparator" w:id="0">
    <w:p w:rsidR="00B76F73" w:rsidRDefault="00B76F73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75D5"/>
    <w:multiLevelType w:val="hybridMultilevel"/>
    <w:tmpl w:val="C9F0912A"/>
    <w:lvl w:ilvl="0" w:tplc="E506986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65988"/>
    <w:rsid w:val="00094FC8"/>
    <w:rsid w:val="000F4ECF"/>
    <w:rsid w:val="000F56EC"/>
    <w:rsid w:val="0010131F"/>
    <w:rsid w:val="001147E9"/>
    <w:rsid w:val="00127265"/>
    <w:rsid w:val="0013318B"/>
    <w:rsid w:val="00141153"/>
    <w:rsid w:val="00165AE4"/>
    <w:rsid w:val="00172BD0"/>
    <w:rsid w:val="0020648D"/>
    <w:rsid w:val="0029588A"/>
    <w:rsid w:val="002B0C23"/>
    <w:rsid w:val="002F0C46"/>
    <w:rsid w:val="00326CD2"/>
    <w:rsid w:val="00336FF6"/>
    <w:rsid w:val="003474D4"/>
    <w:rsid w:val="003545C4"/>
    <w:rsid w:val="00355913"/>
    <w:rsid w:val="003579AA"/>
    <w:rsid w:val="00375C13"/>
    <w:rsid w:val="003F7F03"/>
    <w:rsid w:val="00421899"/>
    <w:rsid w:val="004E31F9"/>
    <w:rsid w:val="004F2C7B"/>
    <w:rsid w:val="0059601F"/>
    <w:rsid w:val="005A30BB"/>
    <w:rsid w:val="005B49A5"/>
    <w:rsid w:val="005E430D"/>
    <w:rsid w:val="005F5FB9"/>
    <w:rsid w:val="0060194C"/>
    <w:rsid w:val="00610ED1"/>
    <w:rsid w:val="00624786"/>
    <w:rsid w:val="00670BC9"/>
    <w:rsid w:val="00674ADE"/>
    <w:rsid w:val="006755A5"/>
    <w:rsid w:val="00681002"/>
    <w:rsid w:val="006A1814"/>
    <w:rsid w:val="006C02DA"/>
    <w:rsid w:val="006C3657"/>
    <w:rsid w:val="0072667F"/>
    <w:rsid w:val="00744E07"/>
    <w:rsid w:val="00777EA4"/>
    <w:rsid w:val="007F0D1B"/>
    <w:rsid w:val="00812246"/>
    <w:rsid w:val="00824702"/>
    <w:rsid w:val="00836509"/>
    <w:rsid w:val="0087025A"/>
    <w:rsid w:val="008C27C3"/>
    <w:rsid w:val="008D4BA6"/>
    <w:rsid w:val="008F19C3"/>
    <w:rsid w:val="00970AC5"/>
    <w:rsid w:val="009836A0"/>
    <w:rsid w:val="00993ABE"/>
    <w:rsid w:val="009D4163"/>
    <w:rsid w:val="00A1446B"/>
    <w:rsid w:val="00A25455"/>
    <w:rsid w:val="00A77D31"/>
    <w:rsid w:val="00AB051D"/>
    <w:rsid w:val="00AB06F2"/>
    <w:rsid w:val="00AB1BAE"/>
    <w:rsid w:val="00AB78E5"/>
    <w:rsid w:val="00AE2C53"/>
    <w:rsid w:val="00B1540A"/>
    <w:rsid w:val="00B21D38"/>
    <w:rsid w:val="00B21E05"/>
    <w:rsid w:val="00B42969"/>
    <w:rsid w:val="00B52E4E"/>
    <w:rsid w:val="00B545B3"/>
    <w:rsid w:val="00B700DF"/>
    <w:rsid w:val="00B72F4C"/>
    <w:rsid w:val="00B76F73"/>
    <w:rsid w:val="00B840DC"/>
    <w:rsid w:val="00B949FF"/>
    <w:rsid w:val="00B96746"/>
    <w:rsid w:val="00BC73E9"/>
    <w:rsid w:val="00C16A08"/>
    <w:rsid w:val="00C33E9A"/>
    <w:rsid w:val="00C46F33"/>
    <w:rsid w:val="00C80403"/>
    <w:rsid w:val="00CC2897"/>
    <w:rsid w:val="00CC5EA0"/>
    <w:rsid w:val="00D12B4D"/>
    <w:rsid w:val="00D161C6"/>
    <w:rsid w:val="00D31AFA"/>
    <w:rsid w:val="00D3630B"/>
    <w:rsid w:val="00D44089"/>
    <w:rsid w:val="00D53F84"/>
    <w:rsid w:val="00D6058B"/>
    <w:rsid w:val="00DA353D"/>
    <w:rsid w:val="00E15D19"/>
    <w:rsid w:val="00E17A2A"/>
    <w:rsid w:val="00E20227"/>
    <w:rsid w:val="00E906D1"/>
    <w:rsid w:val="00EA3C04"/>
    <w:rsid w:val="00EC6746"/>
    <w:rsid w:val="00EF7D06"/>
    <w:rsid w:val="00F52902"/>
    <w:rsid w:val="00F9094B"/>
    <w:rsid w:val="00FD0831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  <w:style w:type="paragraph" w:customStyle="1" w:styleId="ConsTitle">
    <w:name w:val="ConsTitle"/>
    <w:rsid w:val="006A1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6A181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A1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B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1FDF-18C8-4653-A555-EC0D1EF5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7</cp:revision>
  <cp:lastPrinted>2022-06-20T03:39:00Z</cp:lastPrinted>
  <dcterms:created xsi:type="dcterms:W3CDTF">2022-05-31T04:27:00Z</dcterms:created>
  <dcterms:modified xsi:type="dcterms:W3CDTF">2022-06-20T04:52:00Z</dcterms:modified>
</cp:coreProperties>
</file>