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64" w:rsidRDefault="00730C64" w:rsidP="00730C64">
      <w:pPr>
        <w:pStyle w:val="a4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>
        <w:rPr>
          <w:b/>
          <w:bCs/>
          <w:color w:val="333333"/>
          <w:sz w:val="27"/>
          <w:szCs w:val="27"/>
        </w:rPr>
        <w:t>РАЙОННОЕ СОБРАНИЕ ДЕПУТАТОВ КАЛМАНСКОГО РАЙОНА АЛТАЙСКОГО КРАЯ</w:t>
      </w:r>
    </w:p>
    <w:p w:rsidR="00730C64" w:rsidRDefault="00730C64" w:rsidP="00730C64">
      <w:pPr>
        <w:pStyle w:val="a4"/>
        <w:shd w:val="clear" w:color="auto" w:fill="FFFFFF"/>
        <w:spacing w:before="29" w:beforeAutospacing="0" w:after="240" w:afterAutospacing="0"/>
        <w:jc w:val="center"/>
        <w:rPr>
          <w:color w:val="000000"/>
        </w:rPr>
      </w:pPr>
    </w:p>
    <w:p w:rsidR="00730C64" w:rsidRDefault="00730C64" w:rsidP="00730C64">
      <w:pPr>
        <w:pStyle w:val="a4"/>
        <w:shd w:val="clear" w:color="auto" w:fill="FFFFFF"/>
        <w:spacing w:before="29" w:beforeAutospacing="0" w:after="29" w:afterAutospacing="0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РЕШЕНИЕ</w:t>
      </w:r>
    </w:p>
    <w:p w:rsidR="00A522E4" w:rsidRDefault="00A522E4" w:rsidP="00730C64">
      <w:pPr>
        <w:pStyle w:val="a4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</w:p>
    <w:p w:rsidR="00730C64" w:rsidRDefault="00A522E4" w:rsidP="00730C64">
      <w:pPr>
        <w:pStyle w:val="a4"/>
        <w:shd w:val="clear" w:color="auto" w:fill="FFFFFF"/>
        <w:spacing w:before="29" w:beforeAutospacing="0" w:after="29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21.10.2015.    № 55  </w:t>
      </w:r>
      <w:r>
        <w:rPr>
          <w:color w:val="333333"/>
          <w:sz w:val="27"/>
          <w:szCs w:val="27"/>
        </w:rPr>
        <w:tab/>
      </w:r>
      <w:r>
        <w:rPr>
          <w:color w:val="333333"/>
          <w:sz w:val="27"/>
          <w:szCs w:val="27"/>
        </w:rPr>
        <w:tab/>
      </w:r>
      <w:r>
        <w:rPr>
          <w:color w:val="333333"/>
          <w:sz w:val="27"/>
          <w:szCs w:val="27"/>
        </w:rPr>
        <w:tab/>
      </w:r>
      <w:r>
        <w:rPr>
          <w:color w:val="333333"/>
          <w:sz w:val="27"/>
          <w:szCs w:val="27"/>
        </w:rPr>
        <w:tab/>
      </w:r>
      <w:r>
        <w:rPr>
          <w:color w:val="333333"/>
          <w:sz w:val="27"/>
          <w:szCs w:val="27"/>
        </w:rPr>
        <w:tab/>
      </w:r>
      <w:r>
        <w:rPr>
          <w:color w:val="333333"/>
          <w:sz w:val="27"/>
          <w:szCs w:val="27"/>
        </w:rPr>
        <w:tab/>
      </w:r>
      <w:r>
        <w:rPr>
          <w:color w:val="333333"/>
          <w:sz w:val="27"/>
          <w:szCs w:val="27"/>
        </w:rPr>
        <w:tab/>
      </w:r>
      <w:r>
        <w:rPr>
          <w:color w:val="333333"/>
          <w:sz w:val="27"/>
          <w:szCs w:val="27"/>
        </w:rPr>
        <w:tab/>
        <w:t xml:space="preserve">  </w:t>
      </w:r>
      <w:proofErr w:type="gramStart"/>
      <w:r w:rsidR="00730C64">
        <w:rPr>
          <w:color w:val="333333"/>
          <w:sz w:val="27"/>
          <w:szCs w:val="27"/>
        </w:rPr>
        <w:t>с</w:t>
      </w:r>
      <w:proofErr w:type="gramEnd"/>
      <w:r w:rsidR="00730C64">
        <w:rPr>
          <w:color w:val="333333"/>
          <w:sz w:val="27"/>
          <w:szCs w:val="27"/>
        </w:rPr>
        <w:t>.</w:t>
      </w:r>
      <w:r>
        <w:rPr>
          <w:color w:val="333333"/>
          <w:sz w:val="27"/>
          <w:szCs w:val="27"/>
        </w:rPr>
        <w:t xml:space="preserve"> </w:t>
      </w:r>
      <w:r w:rsidR="00730C64">
        <w:rPr>
          <w:color w:val="333333"/>
          <w:sz w:val="27"/>
          <w:szCs w:val="27"/>
        </w:rPr>
        <w:t>Калманка</w:t>
      </w:r>
    </w:p>
    <w:p w:rsidR="00A522E4" w:rsidRDefault="00A522E4" w:rsidP="00730C64">
      <w:pPr>
        <w:pStyle w:val="a4"/>
        <w:shd w:val="clear" w:color="auto" w:fill="FFFFFF"/>
        <w:spacing w:before="29" w:beforeAutospacing="0" w:after="29" w:afterAutospacing="0"/>
        <w:rPr>
          <w:color w:val="000000"/>
        </w:rPr>
      </w:pPr>
    </w:p>
    <w:p w:rsidR="00730C64" w:rsidRDefault="00730C64" w:rsidP="00A522E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333333"/>
        </w:rPr>
        <w:t> </w:t>
      </w:r>
      <w:r>
        <w:rPr>
          <w:color w:val="333333"/>
          <w:sz w:val="27"/>
          <w:szCs w:val="27"/>
        </w:rPr>
        <w:t>Об утверждении</w:t>
      </w:r>
      <w:r w:rsidR="00A522E4">
        <w:rPr>
          <w:color w:val="333333"/>
          <w:sz w:val="27"/>
          <w:szCs w:val="27"/>
        </w:rPr>
        <w:t xml:space="preserve">   </w:t>
      </w:r>
      <w:r>
        <w:rPr>
          <w:color w:val="333333"/>
          <w:sz w:val="27"/>
          <w:szCs w:val="27"/>
        </w:rPr>
        <w:t xml:space="preserve"> Положения</w:t>
      </w:r>
    </w:p>
    <w:p w:rsidR="00730C64" w:rsidRDefault="00730C64" w:rsidP="00A522E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333333"/>
          <w:sz w:val="27"/>
          <w:szCs w:val="27"/>
        </w:rPr>
        <w:t>«О порядке принятия решений</w:t>
      </w:r>
    </w:p>
    <w:p w:rsidR="00730C64" w:rsidRDefault="00A522E4" w:rsidP="00A522E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333333"/>
          <w:sz w:val="27"/>
          <w:szCs w:val="27"/>
        </w:rPr>
        <w:t>о</w:t>
      </w:r>
      <w:r w:rsidR="00730C64">
        <w:rPr>
          <w:color w:val="333333"/>
          <w:sz w:val="27"/>
          <w:szCs w:val="27"/>
        </w:rPr>
        <w:t xml:space="preserve"> создании,</w:t>
      </w:r>
      <w:r>
        <w:rPr>
          <w:color w:val="333333"/>
          <w:sz w:val="27"/>
          <w:szCs w:val="27"/>
        </w:rPr>
        <w:t xml:space="preserve">   </w:t>
      </w:r>
      <w:r w:rsidR="00730C64">
        <w:rPr>
          <w:color w:val="333333"/>
          <w:sz w:val="27"/>
          <w:szCs w:val="27"/>
        </w:rPr>
        <w:t xml:space="preserve"> реорганизации</w:t>
      </w:r>
      <w:r>
        <w:rPr>
          <w:color w:val="333333"/>
          <w:sz w:val="27"/>
          <w:szCs w:val="27"/>
        </w:rPr>
        <w:t xml:space="preserve"> </w:t>
      </w:r>
      <w:r w:rsidR="00730C64">
        <w:rPr>
          <w:color w:val="333333"/>
          <w:sz w:val="27"/>
          <w:szCs w:val="27"/>
        </w:rPr>
        <w:t xml:space="preserve"> и</w:t>
      </w:r>
    </w:p>
    <w:p w:rsidR="00730C64" w:rsidRDefault="00730C64" w:rsidP="00A522E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333333"/>
          <w:sz w:val="27"/>
          <w:szCs w:val="27"/>
        </w:rPr>
        <w:t>ликвидации</w:t>
      </w:r>
      <w:r w:rsidR="00A522E4">
        <w:rPr>
          <w:color w:val="333333"/>
          <w:sz w:val="27"/>
          <w:szCs w:val="27"/>
        </w:rPr>
        <w:t xml:space="preserve">    </w:t>
      </w:r>
      <w:r>
        <w:rPr>
          <w:color w:val="333333"/>
          <w:sz w:val="27"/>
          <w:szCs w:val="27"/>
        </w:rPr>
        <w:t xml:space="preserve"> </w:t>
      </w:r>
      <w:proofErr w:type="gramStart"/>
      <w:r>
        <w:rPr>
          <w:color w:val="333333"/>
          <w:sz w:val="27"/>
          <w:szCs w:val="27"/>
        </w:rPr>
        <w:t>муниципальных</w:t>
      </w:r>
      <w:proofErr w:type="gramEnd"/>
    </w:p>
    <w:p w:rsidR="00730C64" w:rsidRDefault="00730C64" w:rsidP="00A522E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333333"/>
          <w:sz w:val="27"/>
          <w:szCs w:val="27"/>
        </w:rPr>
        <w:t xml:space="preserve">унитарных </w:t>
      </w:r>
      <w:r w:rsidR="00A522E4">
        <w:rPr>
          <w:color w:val="333333"/>
          <w:sz w:val="27"/>
          <w:szCs w:val="27"/>
        </w:rPr>
        <w:t xml:space="preserve">           </w:t>
      </w:r>
      <w:r>
        <w:rPr>
          <w:color w:val="333333"/>
          <w:sz w:val="27"/>
          <w:szCs w:val="27"/>
        </w:rPr>
        <w:t>предприятий</w:t>
      </w:r>
    </w:p>
    <w:p w:rsidR="00730C64" w:rsidRDefault="00730C64" w:rsidP="00A522E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333333"/>
          <w:sz w:val="27"/>
          <w:szCs w:val="27"/>
        </w:rPr>
        <w:t>муниципального</w:t>
      </w:r>
      <w:r w:rsidR="00A522E4">
        <w:rPr>
          <w:color w:val="333333"/>
          <w:sz w:val="27"/>
          <w:szCs w:val="27"/>
        </w:rPr>
        <w:t xml:space="preserve">  </w:t>
      </w:r>
      <w:r>
        <w:rPr>
          <w:color w:val="333333"/>
          <w:sz w:val="27"/>
          <w:szCs w:val="27"/>
        </w:rPr>
        <w:t xml:space="preserve"> образования</w:t>
      </w:r>
    </w:p>
    <w:p w:rsidR="00730C64" w:rsidRDefault="00730C64" w:rsidP="00A522E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333333"/>
          <w:sz w:val="27"/>
          <w:szCs w:val="27"/>
        </w:rPr>
        <w:t>Калманский район»</w:t>
      </w:r>
    </w:p>
    <w:p w:rsidR="00730C64" w:rsidRDefault="00730C64" w:rsidP="00730C64">
      <w:pPr>
        <w:pStyle w:val="a4"/>
        <w:shd w:val="clear" w:color="auto" w:fill="FFFFFF"/>
        <w:spacing w:after="0" w:afterAutospacing="0"/>
        <w:rPr>
          <w:color w:val="000000"/>
        </w:rPr>
      </w:pPr>
    </w:p>
    <w:p w:rsidR="00730C64" w:rsidRDefault="00730C64" w:rsidP="00A522E4">
      <w:pPr>
        <w:pStyle w:val="a4"/>
        <w:shd w:val="clear" w:color="auto" w:fill="FFFFFF"/>
        <w:spacing w:after="0" w:afterAutospacing="0"/>
        <w:jc w:val="both"/>
        <w:rPr>
          <w:color w:val="333333"/>
          <w:sz w:val="27"/>
          <w:szCs w:val="27"/>
        </w:rPr>
      </w:pPr>
      <w:r>
        <w:rPr>
          <w:color w:val="333333"/>
        </w:rPr>
        <w:t>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 </w:t>
      </w:r>
      <w:r w:rsidR="00A522E4">
        <w:rPr>
          <w:color w:val="333333"/>
        </w:rPr>
        <w:tab/>
      </w:r>
      <w:r>
        <w:rPr>
          <w:color w:val="333333"/>
          <w:sz w:val="27"/>
          <w:szCs w:val="27"/>
        </w:rPr>
        <w:t>В соответствии с Гражданским кодексом РФ, федеральными законами от 14.11.2002 </w:t>
      </w:r>
      <w:r>
        <w:rPr>
          <w:color w:val="000000"/>
          <w:sz w:val="27"/>
          <w:szCs w:val="27"/>
        </w:rPr>
        <w:t>№ 161-ФЗ</w:t>
      </w:r>
      <w:r>
        <w:rPr>
          <w:color w:val="333333"/>
          <w:sz w:val="27"/>
          <w:szCs w:val="27"/>
        </w:rPr>
        <w:t> «О государственных и муниципальных унитарных предприятиях», от 06.10.2003 </w:t>
      </w:r>
      <w:r>
        <w:rPr>
          <w:color w:val="000000"/>
          <w:sz w:val="27"/>
          <w:szCs w:val="27"/>
        </w:rPr>
        <w:t>№ 131-ФЗ</w:t>
      </w:r>
      <w:r>
        <w:rPr>
          <w:color w:val="333333"/>
          <w:sz w:val="27"/>
          <w:szCs w:val="27"/>
        </w:rPr>
        <w:t> «Об общих принципах организации местного самоуправления в Российской Федерации», руководствуясь Уставом муниципального образования Калманский район Алтайского края, районное собрание депутатов</w:t>
      </w:r>
    </w:p>
    <w:p w:rsidR="00A522E4" w:rsidRDefault="00A522E4" w:rsidP="00A522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0C64" w:rsidRPr="00A522E4" w:rsidRDefault="00730C64" w:rsidP="00A522E4">
      <w:pPr>
        <w:pStyle w:val="a4"/>
        <w:shd w:val="clear" w:color="auto" w:fill="FFFFFF"/>
        <w:spacing w:before="0" w:beforeAutospacing="0" w:after="29" w:afterAutospacing="0"/>
        <w:rPr>
          <w:b/>
          <w:color w:val="333333"/>
          <w:sz w:val="27"/>
          <w:szCs w:val="27"/>
        </w:rPr>
      </w:pPr>
      <w:r w:rsidRPr="00A522E4">
        <w:rPr>
          <w:b/>
          <w:color w:val="333333"/>
          <w:sz w:val="27"/>
          <w:szCs w:val="27"/>
        </w:rPr>
        <w:t>РЕШИЛО:</w:t>
      </w:r>
    </w:p>
    <w:p w:rsidR="00A522E4" w:rsidRDefault="00A522E4" w:rsidP="00A522E4">
      <w:pPr>
        <w:pStyle w:val="a4"/>
        <w:shd w:val="clear" w:color="auto" w:fill="FFFFFF"/>
        <w:spacing w:before="0" w:beforeAutospacing="0" w:after="29" w:afterAutospacing="0"/>
        <w:rPr>
          <w:color w:val="000000"/>
        </w:rPr>
      </w:pPr>
    </w:p>
    <w:p w:rsidR="00730C64" w:rsidRDefault="00730C64" w:rsidP="00A522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333333"/>
          <w:sz w:val="27"/>
          <w:szCs w:val="27"/>
        </w:rPr>
        <w:t>1. Утвердить </w:t>
      </w:r>
      <w:r>
        <w:rPr>
          <w:color w:val="000000"/>
          <w:sz w:val="27"/>
          <w:szCs w:val="27"/>
        </w:rPr>
        <w:t>Положение</w:t>
      </w:r>
      <w:r>
        <w:rPr>
          <w:color w:val="333333"/>
          <w:sz w:val="27"/>
          <w:szCs w:val="27"/>
        </w:rPr>
        <w:t> «О порядке принятия решений о создании, реорганизации и ликвидации муниципальных унитарных предприятий муниципального образования Калманский район» (прилагается).        </w:t>
      </w:r>
    </w:p>
    <w:p w:rsidR="00730C64" w:rsidRDefault="00730C64" w:rsidP="00A522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333333"/>
          <w:sz w:val="27"/>
          <w:szCs w:val="27"/>
        </w:rPr>
        <w:t>2. Решения районного Собрания депутатов: от 31.10.2006</w:t>
      </w:r>
      <w:r w:rsidR="00A522E4"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г. №</w:t>
      </w:r>
      <w:r w:rsidR="00A522E4"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77 «Об утверждении Положения «О порядке принятия решений о создании, реорганизации и ликвидации муниципальных предприятий и учреждений»; от 16.02.2011</w:t>
      </w:r>
      <w:r w:rsidR="00A522E4"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г. №</w:t>
      </w:r>
      <w:r w:rsidR="00A522E4"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9 «О внесении изменений в решение районного Собрания депутатов Калманского района от 31.10.2006</w:t>
      </w:r>
      <w:r w:rsidR="00A522E4"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г. №</w:t>
      </w:r>
      <w:r w:rsidR="00A522E4"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t>77 «Об утверждении Положения «О порядке принятия решений о создании, реорганизации и ликвидации муниципальных предприятий и учреждений» признать утратившими силу.</w:t>
      </w:r>
    </w:p>
    <w:p w:rsidR="00730C64" w:rsidRDefault="00730C64" w:rsidP="00A522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333333"/>
          <w:sz w:val="27"/>
          <w:szCs w:val="27"/>
        </w:rPr>
        <w:t xml:space="preserve">3. Главе района (А.А. </w:t>
      </w:r>
      <w:proofErr w:type="spellStart"/>
      <w:r>
        <w:rPr>
          <w:color w:val="333333"/>
          <w:sz w:val="27"/>
          <w:szCs w:val="27"/>
        </w:rPr>
        <w:t>Вундер</w:t>
      </w:r>
      <w:proofErr w:type="spellEnd"/>
      <w:r>
        <w:rPr>
          <w:color w:val="333333"/>
          <w:sz w:val="27"/>
          <w:szCs w:val="27"/>
        </w:rPr>
        <w:t>) данное решение опубликовать в установленном порядке.</w:t>
      </w:r>
    </w:p>
    <w:p w:rsidR="00730C64" w:rsidRDefault="00730C64" w:rsidP="00A522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333333"/>
          <w:sz w:val="27"/>
          <w:szCs w:val="27"/>
        </w:rPr>
        <w:t xml:space="preserve">4. </w:t>
      </w:r>
      <w:proofErr w:type="gramStart"/>
      <w:r>
        <w:rPr>
          <w:color w:val="333333"/>
          <w:sz w:val="27"/>
          <w:szCs w:val="27"/>
        </w:rPr>
        <w:t>Контроль за</w:t>
      </w:r>
      <w:proofErr w:type="gramEnd"/>
      <w:r>
        <w:rPr>
          <w:color w:val="333333"/>
          <w:sz w:val="27"/>
          <w:szCs w:val="27"/>
        </w:rPr>
        <w:t xml:space="preserve"> исполнением настоящего решения возложить на постоянную комиссию районного Собрания депутатов по бюджету и вопросам местного самоуправления (В.П. </w:t>
      </w:r>
      <w:proofErr w:type="spellStart"/>
      <w:r>
        <w:rPr>
          <w:color w:val="333333"/>
          <w:sz w:val="27"/>
          <w:szCs w:val="27"/>
        </w:rPr>
        <w:t>Хвостова</w:t>
      </w:r>
      <w:proofErr w:type="spellEnd"/>
      <w:r>
        <w:rPr>
          <w:color w:val="333333"/>
          <w:sz w:val="27"/>
          <w:szCs w:val="27"/>
        </w:rPr>
        <w:t>).</w:t>
      </w:r>
    </w:p>
    <w:p w:rsidR="00730C64" w:rsidRDefault="00730C64" w:rsidP="00A522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0C64" w:rsidRDefault="00730C64" w:rsidP="00A522E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730C64" w:rsidRDefault="00730C64" w:rsidP="00A522E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333333"/>
          <w:sz w:val="27"/>
          <w:szCs w:val="27"/>
        </w:rPr>
        <w:t>Глава района                                                                               </w:t>
      </w:r>
      <w:r w:rsidR="00A522E4">
        <w:rPr>
          <w:color w:val="333333"/>
          <w:sz w:val="27"/>
          <w:szCs w:val="27"/>
        </w:rPr>
        <w:tab/>
        <w:t xml:space="preserve">     </w:t>
      </w:r>
      <w:r>
        <w:rPr>
          <w:color w:val="333333"/>
          <w:sz w:val="27"/>
          <w:szCs w:val="27"/>
        </w:rPr>
        <w:t> </w:t>
      </w:r>
      <w:r w:rsidR="00A522E4">
        <w:rPr>
          <w:color w:val="333333"/>
          <w:sz w:val="27"/>
          <w:szCs w:val="27"/>
        </w:rPr>
        <w:t xml:space="preserve">    </w:t>
      </w:r>
      <w:r>
        <w:rPr>
          <w:color w:val="333333"/>
          <w:sz w:val="27"/>
          <w:szCs w:val="27"/>
        </w:rPr>
        <w:t xml:space="preserve"> А.А. </w:t>
      </w:r>
      <w:r w:rsidR="00A522E4">
        <w:rPr>
          <w:color w:val="333333"/>
          <w:sz w:val="27"/>
          <w:szCs w:val="27"/>
        </w:rPr>
        <w:t xml:space="preserve"> </w:t>
      </w:r>
      <w:proofErr w:type="spellStart"/>
      <w:r>
        <w:rPr>
          <w:color w:val="333333"/>
          <w:sz w:val="27"/>
          <w:szCs w:val="27"/>
        </w:rPr>
        <w:t>Вундер</w:t>
      </w:r>
      <w:proofErr w:type="spellEnd"/>
    </w:p>
    <w:p w:rsidR="00730C64" w:rsidRDefault="00730C64" w:rsidP="00A522E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333333"/>
        </w:rPr>
        <w:t> </w:t>
      </w:r>
    </w:p>
    <w:p w:rsidR="00730C64" w:rsidRDefault="00730C64" w:rsidP="00A522E4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333333"/>
        </w:rPr>
        <w:lastRenderedPageBreak/>
        <w:t>УТВЕРЖДЕНО:</w:t>
      </w:r>
    </w:p>
    <w:p w:rsidR="00730C64" w:rsidRDefault="00A522E4" w:rsidP="00A522E4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333333"/>
        </w:rPr>
        <w:t>р</w:t>
      </w:r>
      <w:r w:rsidR="00730C64">
        <w:rPr>
          <w:color w:val="333333"/>
        </w:rPr>
        <w:t>ешением</w:t>
      </w:r>
      <w:r>
        <w:rPr>
          <w:color w:val="333333"/>
        </w:rPr>
        <w:t xml:space="preserve"> </w:t>
      </w:r>
      <w:r w:rsidR="00730C64">
        <w:rPr>
          <w:color w:val="333333"/>
        </w:rPr>
        <w:t xml:space="preserve"> </w:t>
      </w:r>
      <w:proofErr w:type="gramStart"/>
      <w:r w:rsidR="00730C64">
        <w:rPr>
          <w:color w:val="333333"/>
        </w:rPr>
        <w:t>районного</w:t>
      </w:r>
      <w:proofErr w:type="gramEnd"/>
    </w:p>
    <w:p w:rsidR="00730C64" w:rsidRDefault="00730C64" w:rsidP="00A522E4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333333"/>
        </w:rPr>
        <w:t>Собрания</w:t>
      </w:r>
      <w:r w:rsidR="00A522E4">
        <w:rPr>
          <w:color w:val="333333"/>
        </w:rPr>
        <w:t xml:space="preserve">   </w:t>
      </w:r>
      <w:r>
        <w:rPr>
          <w:color w:val="333333"/>
        </w:rPr>
        <w:t xml:space="preserve"> депутатов</w:t>
      </w:r>
    </w:p>
    <w:p w:rsidR="00730C64" w:rsidRDefault="00A522E4" w:rsidP="00A522E4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333333"/>
        </w:rPr>
        <w:t xml:space="preserve">от  21.10.2015.  </w:t>
      </w:r>
      <w:r w:rsidR="00730C64">
        <w:rPr>
          <w:color w:val="333333"/>
        </w:rPr>
        <w:t xml:space="preserve"> № </w:t>
      </w:r>
      <w:r>
        <w:rPr>
          <w:color w:val="333333"/>
        </w:rPr>
        <w:t xml:space="preserve"> 55</w:t>
      </w:r>
    </w:p>
    <w:p w:rsidR="00730C64" w:rsidRDefault="00730C64" w:rsidP="00A522E4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333333"/>
        </w:rPr>
        <w:t> </w:t>
      </w:r>
    </w:p>
    <w:p w:rsidR="00730C64" w:rsidRDefault="00730C64" w:rsidP="00A522E4">
      <w:pPr>
        <w:pStyle w:val="a4"/>
        <w:shd w:val="clear" w:color="auto" w:fill="FFFFFF"/>
        <w:spacing w:before="0" w:beforeAutospacing="0" w:after="240" w:afterAutospacing="0"/>
        <w:jc w:val="center"/>
        <w:rPr>
          <w:color w:val="000000"/>
        </w:rPr>
      </w:pPr>
    </w:p>
    <w:p w:rsidR="00730C64" w:rsidRDefault="00730C64" w:rsidP="00730C64">
      <w:pPr>
        <w:pStyle w:val="a4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>
        <w:rPr>
          <w:color w:val="333333"/>
        </w:rPr>
        <w:t>Положение</w:t>
      </w:r>
    </w:p>
    <w:p w:rsidR="00730C64" w:rsidRDefault="00730C64" w:rsidP="00730C64">
      <w:pPr>
        <w:pStyle w:val="a4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>
        <w:rPr>
          <w:color w:val="333333"/>
        </w:rPr>
        <w:t>о порядке принятия решений о создании, реорганизации и ликвидации муниципальных унитарных предприятий муниципального образования Калманский район</w:t>
      </w:r>
    </w:p>
    <w:p w:rsidR="00730C64" w:rsidRDefault="00730C64" w:rsidP="00730C64">
      <w:pPr>
        <w:pStyle w:val="a4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  <w:r>
        <w:rPr>
          <w:color w:val="333333"/>
        </w:rPr>
        <w:t>  </w:t>
      </w:r>
    </w:p>
    <w:p w:rsidR="00730C64" w:rsidRDefault="00730C64" w:rsidP="00C223B6">
      <w:pPr>
        <w:pStyle w:val="a4"/>
        <w:shd w:val="clear" w:color="auto" w:fill="FFFFFF"/>
        <w:spacing w:before="29" w:beforeAutospacing="0" w:after="29" w:afterAutospacing="0"/>
        <w:jc w:val="center"/>
        <w:rPr>
          <w:color w:val="333333"/>
        </w:rPr>
      </w:pPr>
      <w:r>
        <w:rPr>
          <w:color w:val="333333"/>
        </w:rPr>
        <w:t>Статья 1. Общие положения</w:t>
      </w:r>
    </w:p>
    <w:p w:rsidR="00C223B6" w:rsidRDefault="00C223B6" w:rsidP="00C223B6">
      <w:pPr>
        <w:pStyle w:val="a4"/>
        <w:shd w:val="clear" w:color="auto" w:fill="FFFFFF"/>
        <w:spacing w:before="29" w:beforeAutospacing="0" w:after="29" w:afterAutospacing="0"/>
        <w:jc w:val="center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29" w:beforeAutospacing="0" w:after="29" w:afterAutospacing="0"/>
        <w:ind w:firstLine="708"/>
        <w:jc w:val="both"/>
        <w:rPr>
          <w:color w:val="333333"/>
        </w:rPr>
      </w:pPr>
      <w:r>
        <w:rPr>
          <w:color w:val="333333"/>
        </w:rPr>
        <w:t>1. Настоящее Положение разработано в соответствии с Гражданским </w:t>
      </w:r>
      <w:r>
        <w:rPr>
          <w:color w:val="000000"/>
        </w:rPr>
        <w:t>кодексом</w:t>
      </w:r>
      <w:r>
        <w:rPr>
          <w:color w:val="333333"/>
        </w:rPr>
        <w:t> Российской Федерации, Федеральным </w:t>
      </w:r>
      <w:r>
        <w:rPr>
          <w:color w:val="000000"/>
        </w:rPr>
        <w:t>законом</w:t>
      </w:r>
      <w:r>
        <w:rPr>
          <w:rStyle w:val="apple-converted-space"/>
          <w:color w:val="000000"/>
        </w:rPr>
        <w:t> </w:t>
      </w:r>
      <w:r>
        <w:rPr>
          <w:color w:val="333333"/>
        </w:rPr>
        <w:t>от 14 ноября 2002 г. № 161-ФЗ «О государственных и муниципальных унитарных предприятиях», от 06.10.2003 </w:t>
      </w:r>
      <w:r>
        <w:rPr>
          <w:color w:val="000000"/>
        </w:rPr>
        <w:t>№ 131-ФЗ</w:t>
      </w:r>
      <w:r>
        <w:rPr>
          <w:color w:val="333333"/>
        </w:rPr>
        <w:t> «Об общих принципах организации местного самоуправления в Российской Федерации»</w:t>
      </w:r>
      <w:proofErr w:type="gramStart"/>
      <w:r>
        <w:rPr>
          <w:color w:val="333333"/>
        </w:rPr>
        <w:t>,</w:t>
      </w:r>
      <w:r>
        <w:rPr>
          <w:color w:val="000000"/>
        </w:rPr>
        <w:t>У</w:t>
      </w:r>
      <w:proofErr w:type="gramEnd"/>
      <w:r>
        <w:rPr>
          <w:color w:val="000000"/>
        </w:rPr>
        <w:t>ставом</w:t>
      </w:r>
      <w:r>
        <w:rPr>
          <w:color w:val="333333"/>
        </w:rPr>
        <w:t> муниципального образования Калманский район Алтайского края.</w:t>
      </w:r>
    </w:p>
    <w:p w:rsidR="00C223B6" w:rsidRDefault="00C223B6" w:rsidP="00A522E4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29" w:beforeAutospacing="0" w:after="29" w:afterAutospacing="0"/>
        <w:ind w:firstLine="708"/>
        <w:jc w:val="both"/>
        <w:rPr>
          <w:color w:val="333333"/>
        </w:rPr>
      </w:pPr>
      <w:r>
        <w:rPr>
          <w:color w:val="333333"/>
        </w:rPr>
        <w:t>2. Положение регулирует порядок создания, реорганизации и ликвидации муниципальных унитарных предприятий муниципального образования Калманский район, а также определяет полномочия администрации Калманского района (далее администрация района) при создании, реорганизации и ликвидации муниципальных унитарных предприятий.</w:t>
      </w:r>
    </w:p>
    <w:p w:rsidR="00C223B6" w:rsidRDefault="00C223B6" w:rsidP="00A522E4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29" w:beforeAutospacing="0" w:after="29" w:afterAutospacing="0"/>
        <w:ind w:firstLine="708"/>
        <w:jc w:val="both"/>
        <w:rPr>
          <w:color w:val="333333"/>
        </w:rPr>
      </w:pPr>
      <w:r>
        <w:rPr>
          <w:color w:val="333333"/>
        </w:rPr>
        <w:t>3. Учредителем муниципальных унитарных предприятий является муниципальное образование Калманский район в лице администрации Калманского района.</w:t>
      </w:r>
    </w:p>
    <w:p w:rsidR="00C223B6" w:rsidRDefault="00C223B6" w:rsidP="00A522E4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29" w:beforeAutospacing="0" w:after="29" w:afterAutospacing="0"/>
        <w:ind w:firstLine="708"/>
        <w:jc w:val="both"/>
        <w:rPr>
          <w:color w:val="333333"/>
        </w:rPr>
      </w:pPr>
      <w:r>
        <w:rPr>
          <w:color w:val="333333"/>
        </w:rPr>
        <w:t>4. Имущество предприятия находится в муниципальной собственности и принадлежит ему на праве хозяйственного ведения (муниципальное предприятие) или оперативного управления (муниципальное казённое предприятие). Имущество всех муниципальных унитарных предприятий является собственностью муниципального образования Калманский район. </w:t>
      </w:r>
    </w:p>
    <w:p w:rsidR="00C223B6" w:rsidRDefault="00C223B6" w:rsidP="00A522E4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29" w:beforeAutospacing="0" w:after="29" w:afterAutospacing="0"/>
        <w:ind w:firstLine="708"/>
        <w:jc w:val="both"/>
        <w:rPr>
          <w:color w:val="333333"/>
        </w:rPr>
      </w:pPr>
      <w:r>
        <w:rPr>
          <w:color w:val="333333"/>
        </w:rPr>
        <w:t>5. Муниципальное унитарное предприятие отвечает по своим обязательствам всем принадлежащим ему имуществом и не несёт ответственности по обязательствам собственника имущества. Муниципальный район не несёт ответственности по обязательствам муниципального унитарного предприятия, за исключением тех случаев, когда несостоятельность такого предприятия вызвана собственником его имущества. В этом случае при недостаточности имущества муниципального предприятия субсидиарную ответственность по его обязательствам несёт муниципальный район.</w:t>
      </w:r>
    </w:p>
    <w:p w:rsidR="00C223B6" w:rsidRDefault="00C223B6" w:rsidP="00A522E4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29" w:beforeAutospacing="0" w:after="29" w:afterAutospacing="0"/>
        <w:ind w:firstLine="708"/>
        <w:jc w:val="both"/>
        <w:rPr>
          <w:color w:val="333333"/>
        </w:rPr>
      </w:pPr>
      <w:r>
        <w:rPr>
          <w:color w:val="333333"/>
        </w:rPr>
        <w:t>6. Предприятие подлежит государственной регистрации в органе, осуществляющем государственную регистрацию юридических лиц, в порядке, установленном законодательством РФ. Предприятие считается созданным с момента его государственной регистрации.</w:t>
      </w:r>
    </w:p>
    <w:p w:rsidR="00C223B6" w:rsidRDefault="00C223B6" w:rsidP="00A522E4">
      <w:pPr>
        <w:pStyle w:val="a4"/>
        <w:shd w:val="clear" w:color="auto" w:fill="FFFFFF"/>
        <w:spacing w:before="29" w:beforeAutospacing="0" w:after="29" w:afterAutospacing="0"/>
        <w:jc w:val="both"/>
        <w:rPr>
          <w:color w:val="000000"/>
        </w:rPr>
      </w:pPr>
    </w:p>
    <w:p w:rsidR="00C223B6" w:rsidRDefault="00730C64" w:rsidP="00C223B6">
      <w:pPr>
        <w:pStyle w:val="a4"/>
        <w:shd w:val="clear" w:color="auto" w:fill="FFFFFF"/>
        <w:spacing w:before="29" w:beforeAutospacing="0" w:after="29" w:afterAutospacing="0"/>
        <w:ind w:firstLine="708"/>
        <w:jc w:val="both"/>
        <w:rPr>
          <w:color w:val="000000"/>
        </w:rPr>
      </w:pPr>
      <w:r>
        <w:rPr>
          <w:color w:val="333333"/>
        </w:rPr>
        <w:t>7. Отдельные виды деятельности, перечень которых определяется федеральным законом, унитарное предприятие может осуществлять только на основании лицензии.</w:t>
      </w:r>
    </w:p>
    <w:p w:rsidR="00C223B6" w:rsidRDefault="00730C64" w:rsidP="00C223B6">
      <w:pPr>
        <w:pStyle w:val="a4"/>
        <w:shd w:val="clear" w:color="auto" w:fill="FFFFFF"/>
        <w:spacing w:before="29" w:beforeAutospacing="0" w:after="29" w:afterAutospacing="0"/>
        <w:ind w:firstLine="708"/>
        <w:jc w:val="both"/>
        <w:rPr>
          <w:color w:val="333333"/>
        </w:rPr>
      </w:pPr>
      <w:r>
        <w:rPr>
          <w:color w:val="333333"/>
        </w:rPr>
        <w:lastRenderedPageBreak/>
        <w:t>8. Учредительным документом унитарного предприятия является его устав. Устав предприятия должен содержать:</w:t>
      </w:r>
    </w:p>
    <w:p w:rsidR="00C223B6" w:rsidRPr="00C223B6" w:rsidRDefault="00C223B6" w:rsidP="00C223B6">
      <w:pPr>
        <w:pStyle w:val="a4"/>
        <w:shd w:val="clear" w:color="auto" w:fill="FFFFFF"/>
        <w:spacing w:before="29" w:beforeAutospacing="0" w:after="29" w:afterAutospacing="0"/>
        <w:ind w:firstLine="708"/>
        <w:jc w:val="both"/>
        <w:rPr>
          <w:color w:val="333333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333333"/>
        </w:rPr>
        <w:t>а) полное и сокращённое фирменные наименования унитарного предприятия;</w:t>
      </w: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333333"/>
        </w:rPr>
        <w:t>б) указание на место нахождения унитарного предприятия;</w:t>
      </w: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333333"/>
        </w:rPr>
        <w:t>в) цели, предмет, виды деятельности унитарного предприятия;</w:t>
      </w: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333333"/>
        </w:rPr>
        <w:t>г) сведения об органе, осуществляющем полномочия собственника имущества унитарного предприятия;</w:t>
      </w: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>
        <w:rPr>
          <w:color w:val="333333"/>
        </w:rPr>
        <w:t>д</w:t>
      </w:r>
      <w:proofErr w:type="spellEnd"/>
      <w:r>
        <w:rPr>
          <w:color w:val="333333"/>
        </w:rPr>
        <w:t>) сведения о руководителе предприятия;</w:t>
      </w: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333333"/>
        </w:rPr>
        <w:t>е) порядок назначения на должность руководителя унитарного предприятия, а также порядок заключения с ним, изменения и прекращения трудового договора в соответствии с трудовым законодательством;</w:t>
      </w: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ж) перечень фондов, создаваемых унитарным предприятием, размеры, порядок формирования и использования этих фондов.</w:t>
      </w:r>
    </w:p>
    <w:p w:rsidR="00C223B6" w:rsidRDefault="00C223B6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9. Устав муниципального предприятия кроме сведений, указанных в п.8 настоящего положения, должен содержать сведения о размере его уставного фонда, о порядке и об источниках его формирования, а также о направлениях использования прибыли. Устав казённого предприятия должен содержать также сведения о порядке распределения и использования доходов казённого предприятия.</w:t>
      </w:r>
    </w:p>
    <w:p w:rsidR="00C223B6" w:rsidRDefault="00C223B6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>
        <w:rPr>
          <w:color w:val="333333"/>
        </w:rPr>
        <w:t xml:space="preserve">10. </w:t>
      </w:r>
      <w:proofErr w:type="gramStart"/>
      <w:r>
        <w:rPr>
          <w:color w:val="333333"/>
        </w:rPr>
        <w:t>Уставной фонд</w:t>
      </w:r>
      <w:proofErr w:type="gramEnd"/>
      <w:r>
        <w:rPr>
          <w:color w:val="333333"/>
        </w:rPr>
        <w:t xml:space="preserve"> муниципального предприятия может формироваться за счёт денег, ценных бумаг, других вещей, имущественных прав и иных прав, имеющих денежную оценку. В казённом предприятии </w:t>
      </w:r>
      <w:proofErr w:type="gramStart"/>
      <w:r>
        <w:rPr>
          <w:color w:val="333333"/>
        </w:rPr>
        <w:t>уставной фонд</w:t>
      </w:r>
      <w:proofErr w:type="gramEnd"/>
      <w:r>
        <w:rPr>
          <w:color w:val="333333"/>
        </w:rPr>
        <w:t xml:space="preserve"> не формируется.</w:t>
      </w:r>
    </w:p>
    <w:p w:rsidR="00C223B6" w:rsidRDefault="00C223B6" w:rsidP="00C223B6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Статья 2. Создание муниципальных унитарных предприятий</w:t>
      </w:r>
    </w:p>
    <w:p w:rsidR="00C223B6" w:rsidRDefault="00C223B6" w:rsidP="00A522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1. Муниципальные предприятия, муниципальные казенные предприятия создаются в случаях и с целями, определенными действующим законодательством.</w:t>
      </w:r>
    </w:p>
    <w:p w:rsidR="00C223B6" w:rsidRDefault="00C223B6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D2D2D"/>
        </w:rPr>
      </w:pPr>
      <w:r>
        <w:rPr>
          <w:color w:val="2D2D2D"/>
        </w:rPr>
        <w:t>2. Муниципальные предприятия (далее по тексту - предприятие), могут быть созданы путём их учреждения, а также в результате реорганизации существующих предприятий.</w:t>
      </w:r>
    </w:p>
    <w:p w:rsidR="00C223B6" w:rsidRDefault="00C223B6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2D2D2D"/>
        </w:rPr>
        <w:t>3. Инициатором предложения по созданию предприятия могут выступать глава администрации района, заместитель главы администрации района курирующий направление деятельности предприятия, комитет по управлению муниципальным имуществом, комитет по финансам, налоговой и кредитной политике, отдел экономического развития администрации района.</w:t>
      </w:r>
    </w:p>
    <w:p w:rsidR="00730C64" w:rsidRDefault="00730C64" w:rsidP="00A522E4">
      <w:pPr>
        <w:pStyle w:val="a4"/>
        <w:shd w:val="clear" w:color="auto" w:fill="FFFFFF"/>
        <w:spacing w:before="0" w:beforeAutospacing="0" w:after="0" w:afterAutospacing="0"/>
        <w:jc w:val="both"/>
        <w:rPr>
          <w:color w:val="2D2D2D"/>
        </w:rPr>
      </w:pPr>
      <w:r>
        <w:rPr>
          <w:color w:val="2D2D2D"/>
        </w:rPr>
        <w:t>Инициатор создания предприятия вправе внести обоснованные предложения главе администрации района о создании предприятия.</w:t>
      </w:r>
    </w:p>
    <w:p w:rsidR="00C223B6" w:rsidRDefault="00C223B6" w:rsidP="00A522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2D2D2D"/>
        </w:rPr>
        <w:t>4. Инициатор предложения по созданию предприятия подготавливает проект Устава с обязательным приложением пояснительной записки, которая должна включать: обоснование необходимости или целесообразности создания данного предприятия, цели создания и основные виды деятельности, а также технико-экономическое обоснование. Технико-экономическое обоснование создания предприятия должно содержать следующие показатели: затраты на создание предприятия, объёмы производства продукции (работ, услуг), затраты на производство продукции (работ, услуг), размер ожидаемой прибыли, количество рабочих мест. Все положения технико-экономического обоснования создания предприятия должны быть объяснены и доказательно обоснованы.</w:t>
      </w: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D2D2D"/>
        </w:rPr>
      </w:pPr>
      <w:r>
        <w:rPr>
          <w:color w:val="2D2D2D"/>
        </w:rPr>
        <w:lastRenderedPageBreak/>
        <w:t>5. Необходимость создания предприятия согласовывается в следующих структурных подразделениях администрации района:</w:t>
      </w:r>
    </w:p>
    <w:p w:rsidR="00C223B6" w:rsidRDefault="00C223B6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0C64" w:rsidRDefault="00730C64" w:rsidP="00A522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2D2D2D"/>
        </w:rPr>
        <w:t xml:space="preserve">а) </w:t>
      </w:r>
      <w:proofErr w:type="gramStart"/>
      <w:r>
        <w:rPr>
          <w:color w:val="2D2D2D"/>
        </w:rPr>
        <w:t>комитете</w:t>
      </w:r>
      <w:proofErr w:type="gramEnd"/>
      <w:r>
        <w:rPr>
          <w:color w:val="2D2D2D"/>
        </w:rPr>
        <w:t xml:space="preserve"> администрации района по управлению муниципальным имуществом;</w:t>
      </w:r>
    </w:p>
    <w:p w:rsidR="00730C64" w:rsidRDefault="00730C64" w:rsidP="00A522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2D2D2D"/>
        </w:rPr>
        <w:t xml:space="preserve">б) </w:t>
      </w:r>
      <w:proofErr w:type="gramStart"/>
      <w:r>
        <w:rPr>
          <w:color w:val="2D2D2D"/>
        </w:rPr>
        <w:t>комитете</w:t>
      </w:r>
      <w:proofErr w:type="gramEnd"/>
      <w:r>
        <w:rPr>
          <w:color w:val="2D2D2D"/>
        </w:rPr>
        <w:t xml:space="preserve"> администрации района по финансам, налоговой и кредитной политике;</w:t>
      </w:r>
    </w:p>
    <w:p w:rsidR="00730C64" w:rsidRDefault="00730C64" w:rsidP="00A522E4">
      <w:pPr>
        <w:pStyle w:val="a4"/>
        <w:shd w:val="clear" w:color="auto" w:fill="FFFFFF"/>
        <w:spacing w:before="0" w:beforeAutospacing="0" w:after="0" w:afterAutospacing="0"/>
        <w:jc w:val="both"/>
        <w:rPr>
          <w:color w:val="2D2D2D"/>
        </w:rPr>
      </w:pPr>
      <w:r>
        <w:rPr>
          <w:color w:val="2D2D2D"/>
        </w:rPr>
        <w:t xml:space="preserve">в) юридическом </w:t>
      </w:r>
      <w:proofErr w:type="gramStart"/>
      <w:r>
        <w:rPr>
          <w:color w:val="2D2D2D"/>
        </w:rPr>
        <w:t>отделе</w:t>
      </w:r>
      <w:proofErr w:type="gramEnd"/>
      <w:r>
        <w:rPr>
          <w:color w:val="2D2D2D"/>
        </w:rPr>
        <w:t xml:space="preserve"> администрации района.</w:t>
      </w:r>
    </w:p>
    <w:p w:rsidR="00C223B6" w:rsidRDefault="00C223B6" w:rsidP="00A522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D2D2D"/>
        </w:rPr>
      </w:pPr>
      <w:r>
        <w:rPr>
          <w:color w:val="2D2D2D"/>
        </w:rPr>
        <w:t>6. Проект постановления администрации района о создании муниципального унитарного предприятия, до его принятия (подписания), согласовывается с заместителем главы администрации района курирующим направление деятельности предприятия, комитетом по управлению муниципальным имуществом, комитетом администрации района по финансам, налоговой и кредитной политике, юридическим отделом администрации района.</w:t>
      </w:r>
    </w:p>
    <w:p w:rsidR="00C223B6" w:rsidRDefault="00C223B6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7. Решение о создании муниципальных унитарных предприятий, муниципальных казенных предприятий принимает администрация Калманского района.</w:t>
      </w:r>
    </w:p>
    <w:p w:rsidR="00C223B6" w:rsidRDefault="00C223B6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8. Комитет администрации Калманского района по управлению муниципальным имуществом в соответствии с решением администрации Калманского района осуществляет мероприятия по созданию муниципальных унитарных предприятий в соответствии с действующим законодательством.</w:t>
      </w:r>
    </w:p>
    <w:p w:rsidR="00C223B6" w:rsidRDefault="00C223B6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9. Решение администрации Калманского района о создании муниципального унитарного предприятия, муниципального казенного предприятия оформляется постановлением администрации Калманского района. В постановлении администрации Калманского района о создании муниципального унитарного предприятия, муниципального казенного предприятия указываются:</w:t>
      </w:r>
    </w:p>
    <w:p w:rsidR="00C223B6" w:rsidRDefault="00C223B6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333333"/>
        </w:rPr>
        <w:t>а) цели создания;</w:t>
      </w: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333333"/>
        </w:rPr>
        <w:t>б) предмет деятельности;</w:t>
      </w: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333333"/>
        </w:rPr>
        <w:t>в) инициатор создания предприятия;</w:t>
      </w: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333333"/>
        </w:rPr>
        <w:t>г) перечень передаваемого имущества;</w:t>
      </w: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>
        <w:rPr>
          <w:color w:val="333333"/>
        </w:rPr>
        <w:t>д</w:t>
      </w:r>
      <w:proofErr w:type="spellEnd"/>
      <w:r>
        <w:rPr>
          <w:color w:val="333333"/>
        </w:rPr>
        <w:t>) место нахождения предприятия;</w:t>
      </w: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е) порядок формирования и размер уставного фонда.</w:t>
      </w:r>
    </w:p>
    <w:p w:rsidR="00C223B6" w:rsidRDefault="00C223B6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10. Муниципальное унитарное предприятие наделяется имуществом, соответствующим цели и видам деятельности данного муниципального унитарного предприятия. Закрепление имущества за муниципальным унитарным предприятием может производиться при их учреждении и в процессе осуществления деятельности, на основании распоряжения главы администрации района. Перечень имущества формируется комитетом администрации района по управлению муниципальным имуществом.</w:t>
      </w:r>
    </w:p>
    <w:p w:rsidR="00C223B6" w:rsidRDefault="00C223B6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11. Имущество, закреплённое за муниципальными унитарными предприятиями на праве хозяйственного ведения или оперативного управления, отражается на балансах данных предприятий.</w:t>
      </w:r>
    </w:p>
    <w:p w:rsidR="00C223B6" w:rsidRDefault="00C223B6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12. Наделение муниципальных унитарных предприятий денежными средствами осуществляется в соответствии с бюджетным законодательством.</w:t>
      </w:r>
    </w:p>
    <w:p w:rsidR="00C223B6" w:rsidRDefault="00C223B6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333333"/>
        </w:rPr>
        <w:t>13. Сведения о созданном предприятии вносятся Комитетом администрации района по управлению муниципальным имуществом в Реестр муниципального имущества Калманского района Алтайского края.</w:t>
      </w:r>
    </w:p>
    <w:p w:rsidR="00730C64" w:rsidRDefault="00730C64" w:rsidP="00A522E4">
      <w:pPr>
        <w:pStyle w:val="a4"/>
        <w:shd w:val="clear" w:color="auto" w:fill="FFFFFF"/>
        <w:spacing w:before="0" w:beforeAutospacing="0" w:after="0" w:afterAutospacing="0"/>
        <w:jc w:val="both"/>
        <w:rPr>
          <w:color w:val="2D2D2D"/>
        </w:rPr>
      </w:pPr>
      <w:r>
        <w:rPr>
          <w:color w:val="333333"/>
        </w:rPr>
        <w:lastRenderedPageBreak/>
        <w:t> </w:t>
      </w:r>
      <w:r>
        <w:rPr>
          <w:rStyle w:val="apple-converted-space"/>
          <w:color w:val="333333"/>
        </w:rPr>
        <w:t> </w:t>
      </w:r>
      <w:r>
        <w:rPr>
          <w:color w:val="333333"/>
        </w:rPr>
        <w:t>14.</w:t>
      </w:r>
      <w:r>
        <w:rPr>
          <w:rStyle w:val="apple-converted-space"/>
          <w:rFonts w:ascii="Arial" w:hAnsi="Arial" w:cs="Arial"/>
          <w:color w:val="2D2D2D"/>
          <w:sz w:val="18"/>
          <w:szCs w:val="18"/>
        </w:rPr>
        <w:t> </w:t>
      </w:r>
      <w:r>
        <w:rPr>
          <w:color w:val="2D2D2D"/>
        </w:rPr>
        <w:t>В случае внесения изменений и дополнений в Устав действующего предприятия руководитель предприятия подготавливает изменения и дополнения в Устав предприятия. Руководитель предприятия подготавливает и визирует в установленном порядке проект постановления администрации района о внесении и утверждении данных изменений и дополнений в Устав.</w:t>
      </w:r>
      <w:r>
        <w:rPr>
          <w:rStyle w:val="apple-converted-space"/>
          <w:rFonts w:ascii="Arial" w:hAnsi="Arial" w:cs="Arial"/>
          <w:color w:val="2D2D2D"/>
          <w:sz w:val="18"/>
          <w:szCs w:val="18"/>
        </w:rPr>
        <w:t> </w:t>
      </w:r>
      <w:r>
        <w:rPr>
          <w:color w:val="2D2D2D"/>
        </w:rPr>
        <w:t>Постановление администрации района о внесении изменений и дополнений в Устав визируется в порядке, предусмотренном пунктом 6. настоящего Положения.</w:t>
      </w:r>
    </w:p>
    <w:p w:rsidR="00C223B6" w:rsidRDefault="00C223B6" w:rsidP="00A522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D2D2D"/>
        </w:rPr>
      </w:pPr>
      <w:r>
        <w:rPr>
          <w:color w:val="2D2D2D"/>
        </w:rPr>
        <w:t>15.</w:t>
      </w:r>
      <w:r>
        <w:rPr>
          <w:rStyle w:val="apple-converted-space"/>
          <w:rFonts w:ascii="Arial" w:hAnsi="Arial" w:cs="Arial"/>
          <w:color w:val="2D2D2D"/>
          <w:sz w:val="18"/>
          <w:szCs w:val="18"/>
        </w:rPr>
        <w:t> </w:t>
      </w:r>
      <w:r>
        <w:rPr>
          <w:color w:val="2D2D2D"/>
        </w:rPr>
        <w:t>Изменения или дополнения в Устав действующего предприятия вступают в силу для третьих лиц с момента их государственной регистрации, а в случаях, установленных действующим законодательством, с момента уведомления органа, осуществляющего государственную регистрацию юридических лиц.</w:t>
      </w:r>
    </w:p>
    <w:p w:rsidR="00C223B6" w:rsidRDefault="00C223B6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D2D2D"/>
        </w:rPr>
      </w:pPr>
      <w:r>
        <w:rPr>
          <w:color w:val="2D2D2D"/>
        </w:rPr>
        <w:t>16. Руководитель предприятия обязан в трехдневный срок после получения свидетельства о внесении записи в Единый государственный реестр юридических лиц представить в комитет администрации района по управлению муниципальным имуществом пакет документов о создании предприятия или о внесении изменений и дополнений в Устав, для ведения реестра муниципальных предприятий.</w:t>
      </w:r>
    </w:p>
    <w:p w:rsidR="00C223B6" w:rsidRDefault="00C223B6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A522E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D2D2D"/>
        </w:rPr>
      </w:pPr>
      <w:r>
        <w:rPr>
          <w:color w:val="2D2D2D"/>
        </w:rPr>
        <w:t>17. Не позднее 1 месяца со дня создания муниципального унитарного предприятия, администрация района назначает руководителя предприятия, путём издания распоряжения главы администрации района и заключения трудового договора.</w:t>
      </w:r>
    </w:p>
    <w:p w:rsidR="00C223B6" w:rsidRDefault="00C223B6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D2D2D"/>
        </w:rPr>
      </w:pPr>
      <w:r>
        <w:rPr>
          <w:color w:val="2D2D2D"/>
        </w:rPr>
        <w:t>18. Руководитель муниципального унитарного предприятия подотчётен главе района. Руководитель предприятия организует выполнение постановлений и распоряжений главы администрации района.</w:t>
      </w:r>
    </w:p>
    <w:p w:rsidR="00C223B6" w:rsidRDefault="00C223B6" w:rsidP="00A522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D2D2D"/>
        </w:rPr>
      </w:pPr>
      <w:r>
        <w:rPr>
          <w:color w:val="2D2D2D"/>
        </w:rPr>
        <w:t>19. Руководитель муниципального унитарного предприятия несёт ответственность за убытки, причинённые предприятию его виновными действиями (бездействием), в том числе и в случае утраты имущества муниципального унитарного предприятия, в соответствии с федеральным законодательством и заключенным трудовым договором.</w:t>
      </w:r>
    </w:p>
    <w:p w:rsidR="00C223B6" w:rsidRDefault="00C223B6" w:rsidP="00A522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D2D2D"/>
        </w:rPr>
      </w:pPr>
      <w:r>
        <w:rPr>
          <w:color w:val="2D2D2D"/>
        </w:rPr>
        <w:t xml:space="preserve">20. </w:t>
      </w:r>
      <w:proofErr w:type="gramStart"/>
      <w:r>
        <w:rPr>
          <w:color w:val="2D2D2D"/>
        </w:rPr>
        <w:t>Контроль за</w:t>
      </w:r>
      <w:proofErr w:type="gramEnd"/>
      <w:r>
        <w:rPr>
          <w:color w:val="2D2D2D"/>
        </w:rPr>
        <w:t xml:space="preserve"> деятельностью муниципального унитарного предприятия осуществляет администрация района.</w:t>
      </w:r>
    </w:p>
    <w:p w:rsidR="00C223B6" w:rsidRDefault="00C223B6" w:rsidP="00A522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Статья 3. Реорганизация муниципальных унитарных предприятий</w:t>
      </w:r>
    </w:p>
    <w:p w:rsidR="00C223B6" w:rsidRDefault="00C223B6" w:rsidP="00C223B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1. Решение о реорганизации муниципальных унитарных предприятий, муниципальных казенных предприятий принимает администрация Калманского района.</w:t>
      </w:r>
    </w:p>
    <w:p w:rsidR="00C223B6" w:rsidRDefault="00C223B6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2. Комитет администрации района по управлению муниципальным имуществом в соответствии с решением администрации Калманского района осуществляет мероприятия по реорганизации муниципальных унитарных предприятий в соответствии с действующим законодательством.</w:t>
      </w:r>
    </w:p>
    <w:p w:rsidR="00C223B6" w:rsidRDefault="00C223B6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3. Решение о реорганизации муниципального унитарного предприятия, муниципального казенного предприятия, оформляется постановлением администрации Калманского района. В постановлении о реорганизации предприятия указываются:</w:t>
      </w:r>
    </w:p>
    <w:p w:rsidR="00C223B6" w:rsidRDefault="00C223B6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333333"/>
        </w:rPr>
        <w:t>а) цели реорганизации;</w:t>
      </w: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333333"/>
        </w:rPr>
        <w:t>б) инициатор проведения реорганизации;</w:t>
      </w: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333333"/>
        </w:rPr>
        <w:t>в) форма реорганизации;</w:t>
      </w: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lastRenderedPageBreak/>
        <w:t>г) поручение письменно уведомить о реорганизации кредиторов предприятия, а также утвердить передаточный акт либо разделительный баланс реорганизуемого юридического лица.</w:t>
      </w:r>
    </w:p>
    <w:p w:rsidR="00C223B6" w:rsidRDefault="00C223B6" w:rsidP="00A522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4. Реорганизация предприятия может быть осуществлена в форме:</w:t>
      </w:r>
    </w:p>
    <w:p w:rsidR="00C223B6" w:rsidRDefault="00C223B6" w:rsidP="00A522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333333"/>
        </w:rPr>
        <w:t>а) слияния двух или нескольких предприятий;</w:t>
      </w: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333333"/>
        </w:rPr>
        <w:t>б) присоединения к предприятию одного или нескольких предприятий;</w:t>
      </w: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333333"/>
        </w:rPr>
        <w:t>в) разделения предприятия на два или несколько предприятий;</w:t>
      </w: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333333"/>
        </w:rPr>
        <w:t>г) выделения из предприятия одного или нескольких предприятий;</w:t>
      </w: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proofErr w:type="spellStart"/>
      <w:r>
        <w:rPr>
          <w:color w:val="333333"/>
        </w:rPr>
        <w:t>д</w:t>
      </w:r>
      <w:proofErr w:type="spellEnd"/>
      <w:r>
        <w:rPr>
          <w:color w:val="333333"/>
        </w:rPr>
        <w:t>) преобразования предприятия в юридическое лицо иной организационно-правовой формы.</w:t>
      </w:r>
    </w:p>
    <w:p w:rsidR="00C223B6" w:rsidRDefault="00C223B6" w:rsidP="00A522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333333"/>
        </w:rPr>
        <w:t>5.</w:t>
      </w:r>
      <w:r>
        <w:rPr>
          <w:rStyle w:val="apple-converted-space"/>
          <w:color w:val="333333"/>
        </w:rPr>
        <w:t> </w:t>
      </w:r>
      <w:r>
        <w:rPr>
          <w:color w:val="2D2D2D"/>
        </w:rPr>
        <w:t>Инициаторами реорганизации предприятия могут выступать глава администрации района, заместитель главы администрации района курирующий направление деятельности предприятия, комитет по управлению муниципальным имуществом, комитет администрации района по финансам, налоговой и кредитной политике.</w:t>
      </w: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D2D2D"/>
        </w:rPr>
      </w:pPr>
      <w:r>
        <w:rPr>
          <w:color w:val="2D2D2D"/>
        </w:rPr>
        <w:t>Инициатор реорганизации вправе внести обоснованные предложения главе администрации района о реорганизации предприятия с обязательным приложением пояснительной записки, которая должна включать в себя обоснование необходимости или целесообразности проведения данной реорганизации, а также технико-экономическое обоснование.</w:t>
      </w:r>
    </w:p>
    <w:p w:rsidR="00C223B6" w:rsidRDefault="00C223B6" w:rsidP="00A522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D2D2D"/>
        </w:rPr>
      </w:pPr>
      <w:r>
        <w:rPr>
          <w:color w:val="2D2D2D"/>
        </w:rPr>
        <w:t>6. В проекте постановления администрации района о реорганизации предприятия в обязательном порядке указываются:</w:t>
      </w:r>
    </w:p>
    <w:p w:rsidR="00C223B6" w:rsidRDefault="00C223B6" w:rsidP="00A522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2D2D2D"/>
        </w:rPr>
        <w:t>а) состав комиссии по реорганизации;</w:t>
      </w: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2D2D2D"/>
        </w:rPr>
        <w:t>б) председатель комиссии по реорганизации;</w:t>
      </w: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2D2D2D"/>
        </w:rPr>
        <w:t>в) срок проведения реорганизации;</w:t>
      </w: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D2D2D"/>
        </w:rPr>
      </w:pPr>
      <w:r>
        <w:rPr>
          <w:color w:val="2D2D2D"/>
        </w:rPr>
        <w:t xml:space="preserve">г) лицо, на которое возлагается </w:t>
      </w:r>
      <w:proofErr w:type="gramStart"/>
      <w:r>
        <w:rPr>
          <w:color w:val="2D2D2D"/>
        </w:rPr>
        <w:t>контроль за</w:t>
      </w:r>
      <w:proofErr w:type="gramEnd"/>
      <w:r>
        <w:rPr>
          <w:color w:val="2D2D2D"/>
        </w:rPr>
        <w:t xml:space="preserve"> проведением процедуры реорганизации.</w:t>
      </w:r>
    </w:p>
    <w:p w:rsidR="00C223B6" w:rsidRDefault="00C223B6" w:rsidP="00A522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2D2D2D"/>
        </w:rPr>
        <w:t xml:space="preserve">7. Комиссия по реорганизации вправе самостоятельно привлекать в процессе реорганизации третьих лиц на основании договора. Комиссия по реорганизации ежемесячно представляет отчёт о проделанной работе лицу, на которое возложены функции </w:t>
      </w:r>
      <w:proofErr w:type="gramStart"/>
      <w:r>
        <w:rPr>
          <w:color w:val="2D2D2D"/>
        </w:rPr>
        <w:t>контроля за</w:t>
      </w:r>
      <w:proofErr w:type="gramEnd"/>
      <w:r>
        <w:rPr>
          <w:color w:val="2D2D2D"/>
        </w:rPr>
        <w:t xml:space="preserve"> проведением процедуры реорганизации предприятия.</w:t>
      </w:r>
    </w:p>
    <w:p w:rsidR="00730C64" w:rsidRDefault="00730C64" w:rsidP="00A522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D2D2D"/>
        </w:rPr>
      </w:pPr>
      <w:r>
        <w:rPr>
          <w:color w:val="2D2D2D"/>
        </w:rPr>
        <w:t>8. Переход прав и обязанностей от одного предприятия к другому (присоединение) или вновь возникшему предприятию (слияние, преобразование) оформляется передаточным актом.</w:t>
      </w:r>
    </w:p>
    <w:p w:rsidR="00C223B6" w:rsidRDefault="00C223B6" w:rsidP="00A522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D2D2D"/>
        </w:rPr>
      </w:pPr>
      <w:r>
        <w:rPr>
          <w:color w:val="2D2D2D"/>
        </w:rPr>
        <w:t>9. При разделении и выделении предприятия все их права и обязанности переходят к предприятиям, созданным в результате разделения, выделения, в соответствии с разделительным балансом.</w:t>
      </w:r>
    </w:p>
    <w:p w:rsidR="00C223B6" w:rsidRDefault="00C223B6" w:rsidP="00A522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D2D2D"/>
        </w:rPr>
      </w:pPr>
      <w:r>
        <w:rPr>
          <w:color w:val="2D2D2D"/>
        </w:rPr>
        <w:t>10. К передаточному акту и разделительному балансу прилагаются:</w:t>
      </w:r>
    </w:p>
    <w:p w:rsidR="00C223B6" w:rsidRDefault="00C223B6" w:rsidP="00A522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2D2D2D"/>
        </w:rPr>
        <w:t>а) бухгалтерский баланс на дату проведения реорганизации;</w:t>
      </w: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2D2D2D"/>
        </w:rPr>
        <w:t>б) инвентаризационная опись основных средств и товарно-материальных ценностей на дату в) проведения реорганизации;</w:t>
      </w: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2D2D2D"/>
        </w:rPr>
        <w:t>г) расшифровка дебиторской и кредиторской задолженности;</w:t>
      </w: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>
        <w:rPr>
          <w:color w:val="2D2D2D"/>
        </w:rPr>
        <w:lastRenderedPageBreak/>
        <w:t>д</w:t>
      </w:r>
      <w:proofErr w:type="spellEnd"/>
      <w:r>
        <w:rPr>
          <w:color w:val="2D2D2D"/>
        </w:rPr>
        <w:t>) при слиянии, разделении, преобразовании - справка о закрытии расчётного счёта;</w:t>
      </w: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D2D2D"/>
        </w:rPr>
      </w:pPr>
      <w:r>
        <w:rPr>
          <w:color w:val="2D2D2D"/>
        </w:rPr>
        <w:t>е) сведения о передаче дел, в том числе о заработной плате и личном составе.</w:t>
      </w:r>
    </w:p>
    <w:p w:rsidR="00C223B6" w:rsidRDefault="00C223B6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D2D2D"/>
        </w:rPr>
      </w:pPr>
      <w:r>
        <w:rPr>
          <w:color w:val="2D2D2D"/>
        </w:rPr>
        <w:t>11. Передаточный акт и разделительный баланс согласовываются с комитетом по управлению муниципальным имуществом.</w:t>
      </w:r>
    </w:p>
    <w:p w:rsidR="00C223B6" w:rsidRDefault="00C223B6" w:rsidP="00A522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D2D2D"/>
        </w:rPr>
      </w:pPr>
      <w:r>
        <w:rPr>
          <w:color w:val="2D2D2D"/>
        </w:rPr>
        <w:t>12. Публикация в печати извещения о реорганизации и о сроке реорганизации, письменное извещение кредиторов реорганизуемого предприятия в порядке и сроки, установленные действующим законодательством, подготовка учредительных документов, передаточного акта или разделительного баланса возлагаются на руководителя предприятия.</w:t>
      </w:r>
    </w:p>
    <w:p w:rsidR="00C223B6" w:rsidRDefault="00C223B6" w:rsidP="00A522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D2D2D"/>
        </w:rPr>
      </w:pPr>
      <w:r>
        <w:rPr>
          <w:color w:val="2D2D2D"/>
        </w:rPr>
        <w:t xml:space="preserve">13. При реорганизации в форме преобразования, слияния, разделения комиссией по реорганизации составляется акт об уничтожении печатей и </w:t>
      </w:r>
      <w:proofErr w:type="gramStart"/>
      <w:r>
        <w:rPr>
          <w:color w:val="2D2D2D"/>
        </w:rPr>
        <w:t>штампов</w:t>
      </w:r>
      <w:proofErr w:type="gramEnd"/>
      <w:r>
        <w:rPr>
          <w:color w:val="2D2D2D"/>
        </w:rPr>
        <w:t xml:space="preserve"> прекративших свою деятельность предприятий, который передается вместе с документами правопреемнику.</w:t>
      </w:r>
    </w:p>
    <w:p w:rsidR="00C223B6" w:rsidRDefault="00C223B6" w:rsidP="00A522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D2D2D"/>
        </w:rPr>
      </w:pPr>
      <w:r>
        <w:rPr>
          <w:color w:val="2D2D2D"/>
        </w:rPr>
        <w:t>14. Государственная регистрация вновь возникших в результате реорганизации предприятий, внесение записи о прекращении деятельности предприятия, а также государственная регистрация внесенных в устав изменений и дополнений осуществляется в порядке, установленном действующим законодательством.</w:t>
      </w:r>
    </w:p>
    <w:p w:rsidR="00C223B6" w:rsidRDefault="00C223B6" w:rsidP="00A522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D2D2D"/>
        </w:rPr>
      </w:pPr>
      <w:r>
        <w:rPr>
          <w:color w:val="2D2D2D"/>
        </w:rPr>
        <w:t>15. Руководитель предприятия обязан в трёхдневный срок после получения свидетельства о внесении записи в Единый государственный реестр юридических лиц представить копию комплекта документов, связанных с реорганизацией, в комитет администрации района по управлению муниципальным имуществом, который ведёт реестр муниципальных предприятий.</w:t>
      </w:r>
    </w:p>
    <w:p w:rsidR="00C223B6" w:rsidRDefault="00C223B6" w:rsidP="00A522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2D2D2D"/>
        </w:rPr>
        <w:t>16. При реорганизации муниципальных предприятий архивные документы в упорядоченном состоянии передаются правопреемнику в соответствии с </w:t>
      </w:r>
      <w:hyperlink r:id="rId5" w:tgtFrame="_blank" w:history="1">
        <w:r>
          <w:rPr>
            <w:rStyle w:val="a5"/>
            <w:color w:val="2222CC"/>
          </w:rPr>
          <w:t>Федеральным законом от 22 октября 2004 N 125-ФЗ "Об архивном деле в Российской Федерации"</w:t>
        </w:r>
      </w:hyperlink>
      <w:r w:rsidR="00C223B6">
        <w:rPr>
          <w:color w:val="000000"/>
        </w:rPr>
        <w:t>.</w:t>
      </w:r>
    </w:p>
    <w:p w:rsidR="00C223B6" w:rsidRDefault="00C223B6" w:rsidP="00A522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17. При реорганизации предприятий все права и обязанности реорганизованных юридических лиц переходят к вновь созданным предприятиям в соответствии с действующим законодательством.</w:t>
      </w:r>
    </w:p>
    <w:p w:rsidR="00C223B6" w:rsidRDefault="00C223B6" w:rsidP="00A522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18. Каждое вновь возникшее предприятие, созданное путем реорганизации, после утверждения Устава проходит государственную регистрацию в порядке и сроки, установленные действующим законодательством.</w:t>
      </w:r>
    </w:p>
    <w:p w:rsidR="00C223B6" w:rsidRDefault="00C223B6" w:rsidP="00A522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>
        <w:rPr>
          <w:color w:val="333333"/>
        </w:rPr>
        <w:t>Статья 4. Ликвидация муниципального унитарного предприятия</w:t>
      </w:r>
    </w:p>
    <w:p w:rsidR="00C223B6" w:rsidRDefault="00C223B6" w:rsidP="00A522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</w:rPr>
      </w:pPr>
      <w:r>
        <w:rPr>
          <w:color w:val="333333"/>
        </w:rPr>
        <w:t>1. Решение о ликвидации муниципальных унитарных предприятий, муниципальных казенных предприятий принимает администрация Калманского района и оформляется постановлением администрации района.</w:t>
      </w:r>
    </w:p>
    <w:p w:rsidR="00C223B6" w:rsidRDefault="00C223B6" w:rsidP="00A522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2D2D2D"/>
        </w:rPr>
        <w:t>2. Инициатором ликвидации предприятия могут выступать глава администрации района, заместитель главы администрации района курирующий направление деятельности предприятия, комитет по управлению муниципальным имуществом, комитет администрации района по финансам, налоговой и кредитной политике.</w:t>
      </w: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2D2D2D"/>
        </w:rPr>
        <w:t xml:space="preserve">Инициатор ликвидации вносит обоснованные предложения главе администрации района о ликвидации предприятия с обязательным приложением пояснительной записки, </w:t>
      </w:r>
      <w:r>
        <w:rPr>
          <w:color w:val="2D2D2D"/>
        </w:rPr>
        <w:lastRenderedPageBreak/>
        <w:t>которая должна включать в себя обоснование необходимости проведения данной ликвидации и сведения о направлениях предполагаемого использования муниципального имущества.</w:t>
      </w: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D2D2D"/>
        </w:rPr>
      </w:pPr>
      <w:r>
        <w:rPr>
          <w:color w:val="2D2D2D"/>
        </w:rPr>
        <w:t>Ликвидационная комиссия назначается администрацией района. С момента назначения ликвидационной комиссии к ней переходят все полномочия по управлению делами предприятия. Ликвидационная комиссия от имени ликвидируемого предприятия выступает в суде.</w:t>
      </w:r>
    </w:p>
    <w:p w:rsidR="00C223B6" w:rsidRDefault="00C223B6" w:rsidP="00A522E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D2D2D"/>
        </w:rPr>
      </w:pPr>
      <w:r>
        <w:rPr>
          <w:color w:val="2D2D2D"/>
        </w:rPr>
        <w:t>3. Председатель ликвидационной комиссии обязан в трёхдневный срок в письменной форме уведомить регистрирующий орган о ликвидации предприятия с приложением постановления администрации района о ликвидации предприятия.</w:t>
      </w:r>
    </w:p>
    <w:p w:rsidR="00C223B6" w:rsidRDefault="00C223B6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D2D2D"/>
        </w:rPr>
      </w:pPr>
      <w:r>
        <w:rPr>
          <w:color w:val="2D2D2D"/>
        </w:rPr>
        <w:t>4. Ликвидационная комиссия публикует в печати извещение о ликвидации предприятия, о порядке и сроке заявления требований кредиторов. Этот срок не может быть менее двух месяцев с момента публикации о ликвидации.</w:t>
      </w:r>
    </w:p>
    <w:p w:rsidR="00C223B6" w:rsidRDefault="00C223B6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D2D2D"/>
        </w:rPr>
      </w:pPr>
      <w:r>
        <w:rPr>
          <w:color w:val="2D2D2D"/>
        </w:rPr>
        <w:t>5. Ликвидационная комиссия вправе самостоятельно привлекать в процессе ликвидации третьих лиц на основании договора.</w:t>
      </w:r>
    </w:p>
    <w:p w:rsidR="00C223B6" w:rsidRDefault="00C223B6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D2D2D"/>
        </w:rPr>
      </w:pPr>
      <w:r>
        <w:rPr>
          <w:color w:val="2D2D2D"/>
        </w:rPr>
        <w:t xml:space="preserve">6. Ликвидационная комиссия ежемесячно представляет отчёт о проделанной работе лицу, на которое возложены функции </w:t>
      </w:r>
      <w:proofErr w:type="gramStart"/>
      <w:r>
        <w:rPr>
          <w:color w:val="2D2D2D"/>
        </w:rPr>
        <w:t>контроля за</w:t>
      </w:r>
      <w:proofErr w:type="gramEnd"/>
      <w:r>
        <w:rPr>
          <w:color w:val="2D2D2D"/>
        </w:rPr>
        <w:t xml:space="preserve"> проведением процедуры ликвидации предприятия.</w:t>
      </w:r>
    </w:p>
    <w:p w:rsidR="00C223B6" w:rsidRDefault="00C223B6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D2D2D"/>
        </w:rPr>
      </w:pPr>
      <w:r>
        <w:rPr>
          <w:color w:val="2D2D2D"/>
        </w:rPr>
        <w:t>7. В случае выявления неудовлетворительного характера деятельности ликвидационной комиссии её персональный и численный состав может быть изменен постановлением администрации района.</w:t>
      </w:r>
    </w:p>
    <w:p w:rsidR="00C223B6" w:rsidRDefault="00C223B6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D2D2D"/>
        </w:rPr>
      </w:pPr>
      <w:r>
        <w:rPr>
          <w:color w:val="2D2D2D"/>
        </w:rPr>
        <w:t>8. 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предприятия.</w:t>
      </w:r>
    </w:p>
    <w:p w:rsidR="00C223B6" w:rsidRDefault="00C223B6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D2D2D"/>
        </w:rPr>
      </w:pPr>
      <w:r>
        <w:rPr>
          <w:color w:val="2D2D2D"/>
        </w:rPr>
        <w:t>9. По истечении срока заявления требований кредиторов со дня опубликования ликвидационная комиссия составляет промежуточный ликвидационный баланс, который содержит сведения о составе имущества ликвидируемого предприятия, перечне предъявленных кредиторами требований, а также о результатах их рассмотрения.</w:t>
      </w:r>
    </w:p>
    <w:p w:rsidR="00C223B6" w:rsidRDefault="00C223B6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D2D2D"/>
        </w:rPr>
      </w:pPr>
      <w:r>
        <w:rPr>
          <w:color w:val="2D2D2D"/>
        </w:rPr>
        <w:t>10. Промежуточный ликвидационный баланс согласовывается с комитетом по управлению муниципальным имуществом и утверждается постановлением администрации района.</w:t>
      </w:r>
    </w:p>
    <w:p w:rsidR="00C223B6" w:rsidRDefault="00C223B6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D2D2D"/>
        </w:rPr>
      </w:pPr>
      <w:r>
        <w:rPr>
          <w:color w:val="2D2D2D"/>
        </w:rPr>
        <w:t>11. Если при проведении ликвидации предприятия установлена его неспособность, удовлетворить требования кредиторов в полном объёме, ликвидационная комиссия такого предприятия должна в срок не позднее одного месяца с момента установления указанных выше обстоятельств обратиться в арбитражный суд с заявлением о признании данного предприятия банкротом.</w:t>
      </w:r>
    </w:p>
    <w:p w:rsidR="00C223B6" w:rsidRDefault="00C223B6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2D2D2D"/>
        </w:rPr>
        <w:t>12. После завершения расчётов с кредиторами ликвидационная комиссия составляет ликвидационный баланс предприятия. Ликвидационный баланс согласовывается с комитетом по управлению муниципальным имуществом и утверждается постановлением администрации района.</w:t>
      </w: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D2D2D"/>
        </w:rPr>
      </w:pPr>
      <w:r>
        <w:rPr>
          <w:color w:val="2D2D2D"/>
        </w:rPr>
        <w:lastRenderedPageBreak/>
        <w:t>13. Ликвидационная комиссия подготавливает и передаёт в государственный архив документы ликвидируемого предприятия в соответствии с </w:t>
      </w:r>
      <w:hyperlink r:id="rId6" w:tgtFrame="_blank" w:history="1">
        <w:r>
          <w:rPr>
            <w:rStyle w:val="a5"/>
            <w:color w:val="2222CC"/>
          </w:rPr>
          <w:t>Федеральным законом от 22 октября 2004 N 125-ФЗ "Об архивном деле в Российской Федерации"</w:t>
        </w:r>
      </w:hyperlink>
      <w:r>
        <w:rPr>
          <w:color w:val="2D2D2D"/>
        </w:rPr>
        <w:t>.</w:t>
      </w:r>
    </w:p>
    <w:p w:rsidR="00C223B6" w:rsidRDefault="00C223B6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2D2D2D"/>
        </w:rPr>
      </w:pPr>
      <w:r>
        <w:rPr>
          <w:color w:val="2D2D2D"/>
        </w:rPr>
        <w:t xml:space="preserve">14. </w:t>
      </w:r>
      <w:proofErr w:type="gramStart"/>
      <w:r>
        <w:rPr>
          <w:color w:val="2D2D2D"/>
        </w:rPr>
        <w:t>Ликвидация предприятия считается завершённой, а предприятие - прекратившими свою деятельность после внесения об этом записи в Единый государственный реестр юридических лиц.</w:t>
      </w:r>
      <w:proofErr w:type="gramEnd"/>
    </w:p>
    <w:p w:rsidR="00C223B6" w:rsidRDefault="00C223B6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730C64" w:rsidRDefault="00730C64" w:rsidP="00C223B6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333333"/>
        </w:rPr>
        <w:t xml:space="preserve">15. </w:t>
      </w:r>
      <w:proofErr w:type="gramStart"/>
      <w:r>
        <w:rPr>
          <w:color w:val="333333"/>
        </w:rPr>
        <w:t>Ликвидационная комиссия в двухнедельный срок после внесения записи о ликвидации в единый государственный реестр юридических лиц обязана предоставить Учредителю и в Комитет по управлению муниципальным имуществом копию свидетельства о ликвидации юридического лица и свидетельства о внесении записи в единый государственный реестр юридических лиц, на основании которого Комитет по управлению муниципальным имуществом вносит соответствующие изменения в Реестр муниципального имущества муниципального образования</w:t>
      </w:r>
      <w:proofErr w:type="gramEnd"/>
      <w:r>
        <w:rPr>
          <w:color w:val="333333"/>
        </w:rPr>
        <w:t xml:space="preserve"> Калманский район Алтайского края.</w:t>
      </w:r>
    </w:p>
    <w:p w:rsidR="00730C64" w:rsidRDefault="00730C64" w:rsidP="00A522E4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DC4503" w:rsidRDefault="00DC4503" w:rsidP="0035368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sectPr w:rsidR="00DC4503" w:rsidSect="00CD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D03BC"/>
    <w:multiLevelType w:val="hybridMultilevel"/>
    <w:tmpl w:val="DF184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28E"/>
    <w:rsid w:val="0013533F"/>
    <w:rsid w:val="001F39CE"/>
    <w:rsid w:val="00292275"/>
    <w:rsid w:val="0030328A"/>
    <w:rsid w:val="0035368C"/>
    <w:rsid w:val="0039186E"/>
    <w:rsid w:val="003B1411"/>
    <w:rsid w:val="003B1CCA"/>
    <w:rsid w:val="00730C64"/>
    <w:rsid w:val="007F528E"/>
    <w:rsid w:val="0083503F"/>
    <w:rsid w:val="00874547"/>
    <w:rsid w:val="009E309E"/>
    <w:rsid w:val="00A522E4"/>
    <w:rsid w:val="00B26AA6"/>
    <w:rsid w:val="00BB0571"/>
    <w:rsid w:val="00C223B6"/>
    <w:rsid w:val="00C3437F"/>
    <w:rsid w:val="00CD0BD3"/>
    <w:rsid w:val="00D01319"/>
    <w:rsid w:val="00DC4503"/>
    <w:rsid w:val="00E45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13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3533F"/>
  </w:style>
  <w:style w:type="paragraph" w:customStyle="1" w:styleId="p3">
    <w:name w:val="p3"/>
    <w:basedOn w:val="a"/>
    <w:rsid w:val="0013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3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13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533F"/>
  </w:style>
  <w:style w:type="character" w:customStyle="1" w:styleId="s2">
    <w:name w:val="s2"/>
    <w:basedOn w:val="a0"/>
    <w:rsid w:val="0013533F"/>
  </w:style>
  <w:style w:type="paragraph" w:customStyle="1" w:styleId="p6">
    <w:name w:val="p6"/>
    <w:basedOn w:val="a"/>
    <w:rsid w:val="0013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3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3533F"/>
  </w:style>
  <w:style w:type="paragraph" w:customStyle="1" w:styleId="p8">
    <w:name w:val="p8"/>
    <w:basedOn w:val="a"/>
    <w:rsid w:val="0013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3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3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3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5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5368C"/>
  </w:style>
  <w:style w:type="paragraph" w:customStyle="1" w:styleId="p13">
    <w:name w:val="p13"/>
    <w:basedOn w:val="a"/>
    <w:rsid w:val="0035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35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5368C"/>
  </w:style>
  <w:style w:type="paragraph" w:customStyle="1" w:styleId="p15">
    <w:name w:val="p15"/>
    <w:basedOn w:val="a"/>
    <w:rsid w:val="0035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35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35368C"/>
  </w:style>
  <w:style w:type="paragraph" w:customStyle="1" w:styleId="p17">
    <w:name w:val="p17"/>
    <w:basedOn w:val="a"/>
    <w:rsid w:val="0035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35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35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35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35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35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30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30C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ck.yandex.ru/redir/dv/*data=url%3Dhttp%253A%252F%252Fdocs.cntd.ru%252Fdocument%252F901912288%26ts%3D1446527298%26uid%3D2835417381445833191&amp;sign=5bf4249aabda6a58d58070bd77fae8f0&amp;keyno=1" TargetMode="External"/><Relationship Id="rId5" Type="http://schemas.openxmlformats.org/officeDocument/2006/relationships/hyperlink" Target="http://clck.yandex.ru/redir/dv/*data=url%3Dhttp%253A%252F%252Fdocs.cntd.ru%252Fdocument%252F901912288%26ts%3D1446527298%26uid%3D2835417381445833191&amp;sign=5bf4249aabda6a58d58070bd77fae8f0&amp;keyno=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3207</Words>
  <Characters>18281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buh</cp:lastModifiedBy>
  <cp:revision>2</cp:revision>
  <dcterms:created xsi:type="dcterms:W3CDTF">2015-11-03T05:30:00Z</dcterms:created>
  <dcterms:modified xsi:type="dcterms:W3CDTF">2015-11-03T05:30:00Z</dcterms:modified>
</cp:coreProperties>
</file>