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F4" w:rsidRPr="00F25F24" w:rsidRDefault="007A3BF4" w:rsidP="007A3BF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>Приложение №</w:t>
      </w:r>
      <w:r w:rsidR="003F069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A3BF4" w:rsidRPr="00F25F24" w:rsidRDefault="007A3BF4" w:rsidP="007A3BF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25F24">
        <w:rPr>
          <w:rFonts w:ascii="Times New Roman" w:hAnsi="Times New Roman" w:cs="Times New Roman"/>
          <w:sz w:val="24"/>
          <w:szCs w:val="24"/>
        </w:rPr>
        <w:t xml:space="preserve">аспоряжению </w:t>
      </w:r>
      <w:proofErr w:type="gramStart"/>
      <w:r w:rsidRPr="00F25F24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F25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BF4" w:rsidRPr="00F25F24" w:rsidRDefault="007A3BF4" w:rsidP="007A3BF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>палаты Калманского района</w:t>
      </w:r>
    </w:p>
    <w:p w:rsidR="007A3BF4" w:rsidRPr="00F25F24" w:rsidRDefault="007A3BF4" w:rsidP="007A3BF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</w:p>
    <w:p w:rsidR="007A3BF4" w:rsidRPr="00F25F24" w:rsidRDefault="007A3BF4" w:rsidP="007A3BF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сентября  2022 года №16</w:t>
      </w:r>
      <w:r w:rsidRPr="00F25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1C8" w:rsidRDefault="009F31C8" w:rsidP="00DE380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1C8" w:rsidRDefault="009F31C8" w:rsidP="00DE380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CB" w:rsidRPr="00652AA7" w:rsidRDefault="00DE4FCB" w:rsidP="00DE4FC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A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E380A" w:rsidRDefault="00DE380A" w:rsidP="00DE4FC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DE380A" w:rsidRDefault="00977F3A" w:rsidP="00DE380A">
      <w:pPr>
        <w:pStyle w:val="a9"/>
        <w:tabs>
          <w:tab w:val="left" w:pos="709"/>
        </w:tabs>
        <w:jc w:val="center"/>
        <w:rPr>
          <w:sz w:val="20"/>
        </w:rPr>
      </w:pPr>
      <w:r>
        <w:rPr>
          <w:b/>
        </w:rPr>
        <w:t>КАЛМАНСКОГО</w:t>
      </w:r>
      <w:r w:rsidR="00DE380A">
        <w:rPr>
          <w:b/>
        </w:rPr>
        <w:t xml:space="preserve"> РАЙОНА АЛТАЙСКОГО КРАЯ</w:t>
      </w:r>
    </w:p>
    <w:p w:rsidR="00DE380A" w:rsidRDefault="00DE380A" w:rsidP="00DE4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80A" w:rsidRDefault="00DE380A" w:rsidP="00977F3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380A" w:rsidRDefault="00DE380A" w:rsidP="006828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380A" w:rsidRDefault="00DE380A" w:rsidP="006828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380A" w:rsidRDefault="00DE380A" w:rsidP="006828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380A" w:rsidRDefault="00DE380A" w:rsidP="006828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4192" w:rsidRDefault="00146B32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ОРГАНИЗАЦИИ ДЕЯТЕЛЬНОСТИ</w:t>
      </w:r>
    </w:p>
    <w:p w:rsidR="00794192" w:rsidRDefault="00794192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80A" w:rsidRDefault="00DE380A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80A" w:rsidRDefault="00DE380A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80A" w:rsidRDefault="00DE380A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80A" w:rsidRDefault="00DE380A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192" w:rsidRDefault="00146B32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</w:t>
      </w:r>
      <w:r w:rsidR="00C1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011</w:t>
      </w:r>
    </w:p>
    <w:p w:rsidR="00146B32" w:rsidRPr="00146B32" w:rsidRDefault="00146B32" w:rsidP="00146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B32" w:rsidRPr="00146B32" w:rsidRDefault="00146B32" w:rsidP="00146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4CA" w:rsidRDefault="00794192" w:rsidP="0079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46B32" w:rsidRPr="0014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ГОДОВОГО</w:t>
      </w:r>
      <w:r w:rsidR="0014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  <w:r w:rsidR="0014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</w:t>
      </w:r>
    </w:p>
    <w:p w:rsidR="00146B32" w:rsidRPr="00146B32" w:rsidRDefault="00146B32" w:rsidP="004614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-</w:t>
      </w:r>
      <w:r w:rsidR="0097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14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КРАЯ</w:t>
      </w:r>
      <w:r w:rsidR="0079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46B32" w:rsidRDefault="00146B32" w:rsidP="0014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32" w:rsidRDefault="00146B32" w:rsidP="0014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32" w:rsidRPr="006A2378" w:rsidRDefault="00146B32" w:rsidP="0014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8F" w:rsidRPr="006A2378" w:rsidRDefault="00447B8F" w:rsidP="0014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F4" w:rsidRDefault="005E73F4" w:rsidP="00794192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3F4" w:rsidRDefault="005E73F4" w:rsidP="00794192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3F4" w:rsidRDefault="005E73F4" w:rsidP="00794192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192" w:rsidRPr="006A2378" w:rsidRDefault="00794192" w:rsidP="00794192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378">
        <w:rPr>
          <w:rFonts w:ascii="Times New Roman" w:hAnsi="Times New Roman" w:cs="Times New Roman"/>
          <w:sz w:val="28"/>
          <w:szCs w:val="28"/>
        </w:rPr>
        <w:t>Дата начала</w:t>
      </w:r>
    </w:p>
    <w:p w:rsidR="00794192" w:rsidRPr="006A2378" w:rsidRDefault="00794192" w:rsidP="00794192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78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9F3EE2" w:rsidRPr="006A2378">
        <w:rPr>
          <w:rFonts w:ascii="Times New Roman" w:hAnsi="Times New Roman" w:cs="Times New Roman"/>
          <w:sz w:val="28"/>
          <w:szCs w:val="28"/>
        </w:rPr>
        <w:t>1</w:t>
      </w:r>
      <w:r w:rsidR="00977F3A">
        <w:rPr>
          <w:rFonts w:ascii="Times New Roman" w:hAnsi="Times New Roman" w:cs="Times New Roman"/>
          <w:sz w:val="28"/>
          <w:szCs w:val="28"/>
        </w:rPr>
        <w:t>6</w:t>
      </w:r>
      <w:r w:rsidR="004859DB" w:rsidRPr="006A2378">
        <w:rPr>
          <w:rFonts w:ascii="Times New Roman" w:hAnsi="Times New Roman" w:cs="Times New Roman"/>
          <w:sz w:val="28"/>
          <w:szCs w:val="28"/>
        </w:rPr>
        <w:t xml:space="preserve"> </w:t>
      </w:r>
      <w:r w:rsidR="00977F3A">
        <w:rPr>
          <w:rFonts w:ascii="Times New Roman" w:hAnsi="Times New Roman" w:cs="Times New Roman"/>
          <w:sz w:val="28"/>
          <w:szCs w:val="28"/>
        </w:rPr>
        <w:t>сентября</w:t>
      </w:r>
      <w:r w:rsidR="009F3EE2" w:rsidRPr="006A2378">
        <w:rPr>
          <w:rFonts w:ascii="Times New Roman" w:hAnsi="Times New Roman" w:cs="Times New Roman"/>
          <w:sz w:val="28"/>
          <w:szCs w:val="28"/>
        </w:rPr>
        <w:t xml:space="preserve"> </w:t>
      </w:r>
      <w:r w:rsidRPr="006A2378">
        <w:rPr>
          <w:rFonts w:ascii="Times New Roman" w:hAnsi="Times New Roman" w:cs="Times New Roman"/>
          <w:sz w:val="28"/>
          <w:szCs w:val="28"/>
        </w:rPr>
        <w:t>20</w:t>
      </w:r>
      <w:r w:rsidR="004A6168" w:rsidRPr="006A2378">
        <w:rPr>
          <w:rFonts w:ascii="Times New Roman" w:hAnsi="Times New Roman" w:cs="Times New Roman"/>
          <w:sz w:val="28"/>
          <w:szCs w:val="28"/>
        </w:rPr>
        <w:t>2</w:t>
      </w:r>
      <w:r w:rsidR="009F3EE2" w:rsidRPr="006A2378">
        <w:rPr>
          <w:rFonts w:ascii="Times New Roman" w:hAnsi="Times New Roman" w:cs="Times New Roman"/>
          <w:sz w:val="28"/>
          <w:szCs w:val="28"/>
        </w:rPr>
        <w:t>2</w:t>
      </w:r>
      <w:r w:rsidRPr="006A2378">
        <w:rPr>
          <w:rFonts w:ascii="Times New Roman" w:hAnsi="Times New Roman" w:cs="Times New Roman"/>
          <w:sz w:val="28"/>
          <w:szCs w:val="28"/>
        </w:rPr>
        <w:t>года</w:t>
      </w:r>
    </w:p>
    <w:p w:rsidR="00794192" w:rsidRPr="006A2378" w:rsidRDefault="00794192" w:rsidP="0079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0A" w:rsidRPr="006A2378" w:rsidRDefault="00DE380A" w:rsidP="00794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0A" w:rsidRPr="006A2378" w:rsidRDefault="00DE380A" w:rsidP="00794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0A" w:rsidRPr="006A2378" w:rsidRDefault="00DE380A" w:rsidP="00794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0A" w:rsidRPr="006A2378" w:rsidRDefault="00DE380A" w:rsidP="00794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0A" w:rsidRPr="006A2378" w:rsidRDefault="00DE380A" w:rsidP="00794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32" w:rsidRPr="006A2378" w:rsidRDefault="00794192" w:rsidP="00794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3EE2" w:rsidRPr="006A23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E73F4" w:rsidRDefault="005E73F4" w:rsidP="00794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92" w:rsidRDefault="00794192" w:rsidP="00794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92">
        <w:rPr>
          <w:rFonts w:ascii="Times New Roman" w:hAnsi="Times New Roman" w:cs="Times New Roman"/>
          <w:sz w:val="28"/>
          <w:szCs w:val="28"/>
        </w:rPr>
        <w:t>Содержание</w:t>
      </w:r>
    </w:p>
    <w:p w:rsidR="00794192" w:rsidRDefault="00794192" w:rsidP="0014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92" w:rsidRDefault="00794192" w:rsidP="0014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94192">
        <w:rPr>
          <w:rFonts w:ascii="Times New Roman" w:hAnsi="Times New Roman" w:cs="Times New Roman"/>
          <w:sz w:val="28"/>
          <w:szCs w:val="28"/>
        </w:rPr>
        <w:t>Общие положения</w:t>
      </w:r>
      <w:r w:rsidR="00F60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94192">
        <w:rPr>
          <w:rFonts w:ascii="Times New Roman" w:hAnsi="Times New Roman" w:cs="Times New Roman"/>
          <w:sz w:val="28"/>
          <w:szCs w:val="28"/>
        </w:rPr>
        <w:t>3</w:t>
      </w:r>
    </w:p>
    <w:p w:rsidR="009F3EE2" w:rsidRDefault="00794192" w:rsidP="0014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92">
        <w:rPr>
          <w:rFonts w:ascii="Times New Roman" w:hAnsi="Times New Roman" w:cs="Times New Roman"/>
          <w:sz w:val="28"/>
          <w:szCs w:val="28"/>
        </w:rPr>
        <w:t>2.</w:t>
      </w:r>
      <w:r w:rsidR="003D78C3" w:rsidRPr="003D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8C3" w:rsidRPr="003D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и принципы формирования </w:t>
      </w:r>
      <w:r w:rsidR="007D358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r w:rsidR="007D3582" w:rsidRPr="003D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C3" w:rsidRPr="003D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</w:t>
      </w:r>
      <w:r w:rsidR="00C6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C3" w:rsidRPr="003D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</w:p>
    <w:p w:rsidR="009F3EE2" w:rsidRDefault="009F3EE2" w:rsidP="0014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F5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</w:t>
      </w:r>
    </w:p>
    <w:p w:rsidR="00794192" w:rsidRDefault="009F3EE2" w:rsidP="0014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края</w:t>
      </w:r>
      <w:r w:rsidR="00F60AB4">
        <w:rPr>
          <w:rFonts w:ascii="Times New Roman" w:hAnsi="Times New Roman" w:cs="Times New Roman"/>
          <w:sz w:val="28"/>
          <w:szCs w:val="28"/>
        </w:rPr>
        <w:t xml:space="preserve"> </w:t>
      </w:r>
      <w:r w:rsidR="00AF5A91">
        <w:rPr>
          <w:rFonts w:ascii="Times New Roman" w:hAnsi="Times New Roman" w:cs="Times New Roman"/>
          <w:sz w:val="28"/>
          <w:szCs w:val="28"/>
        </w:rPr>
        <w:t xml:space="preserve">    </w:t>
      </w:r>
      <w:r w:rsidR="003D7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AF5A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F5A91">
        <w:rPr>
          <w:rFonts w:ascii="Times New Roman" w:hAnsi="Times New Roman" w:cs="Times New Roman"/>
          <w:sz w:val="28"/>
          <w:szCs w:val="28"/>
        </w:rPr>
        <w:t xml:space="preserve">    </w:t>
      </w:r>
      <w:r w:rsidR="00F60AB4">
        <w:rPr>
          <w:rFonts w:ascii="Times New Roman" w:hAnsi="Times New Roman" w:cs="Times New Roman"/>
          <w:sz w:val="28"/>
          <w:szCs w:val="28"/>
        </w:rPr>
        <w:t xml:space="preserve"> </w:t>
      </w:r>
      <w:r w:rsidR="00794192" w:rsidRPr="00794192">
        <w:rPr>
          <w:rFonts w:ascii="Times New Roman" w:hAnsi="Times New Roman" w:cs="Times New Roman"/>
          <w:sz w:val="28"/>
          <w:szCs w:val="28"/>
        </w:rPr>
        <w:t>3</w:t>
      </w:r>
    </w:p>
    <w:p w:rsidR="007D3582" w:rsidRDefault="00794192" w:rsidP="009F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92">
        <w:rPr>
          <w:rFonts w:ascii="Times New Roman" w:hAnsi="Times New Roman" w:cs="Times New Roman"/>
          <w:sz w:val="28"/>
          <w:szCs w:val="28"/>
        </w:rPr>
        <w:t>3.</w:t>
      </w:r>
      <w:r w:rsidR="003D78C3" w:rsidRPr="003D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8C3" w:rsidRPr="003D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содержанию </w:t>
      </w:r>
      <w:r w:rsidR="007D358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r w:rsidR="007D3582" w:rsidRPr="003D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C3" w:rsidRPr="003D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 работе</w:t>
      </w:r>
      <w:proofErr w:type="gramStart"/>
      <w:r w:rsidR="003D78C3" w:rsidRPr="003D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</w:p>
    <w:p w:rsidR="007D3582" w:rsidRDefault="007D3582" w:rsidP="007D358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</w:t>
      </w:r>
      <w:r w:rsid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палаты </w:t>
      </w:r>
      <w:r w:rsidR="00F5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192" w:rsidRDefault="009F3EE2" w:rsidP="009F3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края             </w:t>
      </w:r>
      <w:r w:rsidR="00AF5A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F5A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78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8C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F5A91" w:rsidRDefault="00794192" w:rsidP="003D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92">
        <w:rPr>
          <w:rFonts w:ascii="Times New Roman" w:hAnsi="Times New Roman" w:cs="Times New Roman"/>
          <w:sz w:val="28"/>
          <w:szCs w:val="28"/>
        </w:rPr>
        <w:t>4.</w:t>
      </w:r>
      <w:r w:rsidR="003D78C3" w:rsidRPr="003D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8C3" w:rsidRPr="003D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формирования</w:t>
      </w:r>
      <w:r w:rsidR="007D3582" w:rsidRPr="007D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8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r w:rsidR="007D3582" w:rsidRPr="003D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C3" w:rsidRPr="003D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 работе </w:t>
      </w:r>
      <w:r w:rsidR="00F5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</w:t>
      </w:r>
    </w:p>
    <w:p w:rsidR="009F3EE2" w:rsidRDefault="00AF5A91" w:rsidP="003D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палаты </w:t>
      </w:r>
      <w:r w:rsidR="00F5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</w:t>
      </w:r>
    </w:p>
    <w:p w:rsidR="00794192" w:rsidRDefault="009F3EE2" w:rsidP="003D7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края </w:t>
      </w:r>
      <w:r w:rsidR="00AF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78C3">
        <w:rPr>
          <w:rFonts w:ascii="Times New Roman" w:hAnsi="Times New Roman" w:cs="Times New Roman"/>
          <w:sz w:val="28"/>
          <w:szCs w:val="28"/>
        </w:rPr>
        <w:t xml:space="preserve">     </w:t>
      </w:r>
      <w:r w:rsidR="00AF5A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D78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78C3" w:rsidRPr="00794192">
        <w:rPr>
          <w:rFonts w:ascii="Times New Roman" w:hAnsi="Times New Roman" w:cs="Times New Roman"/>
          <w:sz w:val="28"/>
          <w:szCs w:val="28"/>
        </w:rPr>
        <w:t xml:space="preserve"> </w:t>
      </w:r>
      <w:r w:rsidR="00CC7474">
        <w:rPr>
          <w:rFonts w:ascii="Times New Roman" w:hAnsi="Times New Roman" w:cs="Times New Roman"/>
          <w:sz w:val="28"/>
          <w:szCs w:val="28"/>
        </w:rPr>
        <w:t>6</w:t>
      </w:r>
    </w:p>
    <w:p w:rsidR="00AF5A91" w:rsidRDefault="00794192" w:rsidP="0014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92">
        <w:rPr>
          <w:rFonts w:ascii="Times New Roman" w:hAnsi="Times New Roman" w:cs="Times New Roman"/>
          <w:sz w:val="28"/>
          <w:szCs w:val="28"/>
        </w:rPr>
        <w:t>5.</w:t>
      </w:r>
      <w:r w:rsidR="003D78C3" w:rsidRPr="003D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D78C3" w:rsidRPr="003D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тверждение годового отчета о </w:t>
      </w:r>
      <w:r w:rsidR="00C6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C3" w:rsidRPr="003D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F5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</w:t>
      </w:r>
    </w:p>
    <w:p w:rsidR="00146B32" w:rsidRPr="00794192" w:rsidRDefault="009F3EE2" w:rsidP="008F4601">
      <w:pPr>
        <w:tabs>
          <w:tab w:val="left" w:pos="284"/>
          <w:tab w:val="left" w:pos="709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F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r w:rsidR="00F5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                                                </w:t>
      </w:r>
      <w:r w:rsidR="00CC7474">
        <w:rPr>
          <w:rFonts w:ascii="Times New Roman" w:hAnsi="Times New Roman" w:cs="Times New Roman"/>
          <w:sz w:val="28"/>
          <w:szCs w:val="28"/>
        </w:rPr>
        <w:t>7</w:t>
      </w:r>
    </w:p>
    <w:p w:rsidR="00146B32" w:rsidRDefault="00146B32" w:rsidP="0014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32" w:rsidRDefault="00146B32" w:rsidP="0014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32" w:rsidRDefault="00146B32" w:rsidP="0014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32" w:rsidRDefault="00146B32" w:rsidP="0014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32" w:rsidRDefault="00146B32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32" w:rsidRDefault="00146B32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32" w:rsidRDefault="00146B32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32" w:rsidRDefault="00146B32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32" w:rsidRDefault="00146B32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B4" w:rsidRDefault="00F60AB4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B4" w:rsidRDefault="00F60AB4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B4" w:rsidRDefault="00F60AB4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B4" w:rsidRDefault="00F60AB4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B4" w:rsidRDefault="00F60AB4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B4" w:rsidRDefault="00F60AB4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B4" w:rsidRDefault="00F60AB4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B4" w:rsidRDefault="00F60AB4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B4" w:rsidRDefault="00F60AB4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B4" w:rsidRDefault="00F60AB4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B4" w:rsidRDefault="00F60AB4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B4" w:rsidRDefault="00F60AB4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B4" w:rsidRDefault="00F60AB4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B4" w:rsidRDefault="00F60AB4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B4" w:rsidRDefault="00F60AB4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B4" w:rsidRDefault="00F60AB4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3F" w:rsidRDefault="0074083F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3F" w:rsidRDefault="0074083F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3F" w:rsidRDefault="0074083F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B4" w:rsidRDefault="00F60AB4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B4" w:rsidRDefault="00F60AB4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32" w:rsidRPr="002B6601" w:rsidRDefault="00146B32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</w:t>
      </w:r>
      <w:r w:rsidR="00191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2B6601" w:rsidRDefault="002B6601" w:rsidP="0014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32" w:rsidRDefault="002B6601" w:rsidP="0075053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C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организации деятельности (СОД</w:t>
      </w:r>
      <w:r w:rsid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011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«Подготовка </w:t>
      </w:r>
      <w:r w:rsidR="00A3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 работе </w:t>
      </w:r>
      <w:r w:rsid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F5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края» (далее -</w:t>
      </w:r>
      <w:r w:rsid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Стандарт) разработан в соответствии с положениями Федерального закона от 07.02.2011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6-ФЗ «Об общих принципах организации и деятельности контрольно-счетных органов субъектов 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муниципальных образований»</w:t>
      </w:r>
      <w:r w:rsidR="00191B1E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Положения о </w:t>
      </w:r>
      <w:r w:rsidR="00F5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палате</w:t>
      </w:r>
      <w:r w:rsidR="00D922AF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D922AF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</w:t>
      </w:r>
      <w:r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 депутатов</w:t>
      </w:r>
      <w:r w:rsidR="00F5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</w:t>
      </w:r>
      <w:proofErr w:type="gramEnd"/>
      <w:r w:rsidR="00F5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D922AF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F543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22AF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EE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12.2021 </w:t>
      </w:r>
      <w:r w:rsidR="00D922AF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43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F3EE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Регламентом </w:t>
      </w:r>
      <w:r w:rsidR="009004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900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16370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утвержденным</w:t>
      </w:r>
      <w:r w:rsidR="00D922AF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EE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  <w:r w:rsidR="009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922AF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900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D922AF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</w:t>
      </w:r>
      <w:r w:rsidR="009004F0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24.08.2022 № 14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3591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192" w:rsidRDefault="002B6601" w:rsidP="00114749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C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Стандарт предназначен для установления общих принципов и правил подготовки годового отчета о работе </w:t>
      </w:r>
      <w:r w:rsidR="009004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900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90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114749" w:rsidRPr="001147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14749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4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</w:t>
      </w:r>
      <w:r w:rsidR="00114749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0AB4" w:rsidRDefault="00F60AB4" w:rsidP="0075053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C2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Стандарта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6601" w:rsidRPr="009F3EE2" w:rsidRDefault="00146B32" w:rsidP="0075053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4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2B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</w:t>
      </w:r>
      <w:r w:rsidR="002B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A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и содержанию</w:t>
      </w:r>
      <w:r w:rsidR="002B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8C1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</w:t>
      </w:r>
      <w:r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 работе</w:t>
      </w:r>
      <w:r w:rsidR="002B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749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601" w:rsidRDefault="002B6601" w:rsidP="001C207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4AD0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070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0AB4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F60AB4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по подготовке </w:t>
      </w:r>
      <w:r w:rsidR="00A338C1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r w:rsidR="00A338C1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 работе </w:t>
      </w:r>
      <w:r w:rsidR="00114749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114749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-счетной палаты</w:t>
      </w:r>
      <w:r w:rsidR="00114749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601" w:rsidRPr="009F3EE2" w:rsidRDefault="002B6601" w:rsidP="0075053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общих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представлению документов и материалов для формирования </w:t>
      </w:r>
      <w:r w:rsidR="00A338C1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r w:rsidR="00A338C1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 работе </w:t>
      </w:r>
      <w:r w:rsidR="00114749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B32" w:rsidRPr="009F3EE2" w:rsidRDefault="002B6601" w:rsidP="001C207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070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0AB4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79419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</w:t>
      </w:r>
      <w:r w:rsidR="00A338C1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r w:rsidR="00A338C1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 работе </w:t>
      </w:r>
      <w:r w:rsidR="00114749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601" w:rsidRPr="009F3EE2" w:rsidRDefault="002B6601" w:rsidP="007505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FF8" w:rsidRDefault="00146B32" w:rsidP="00E31F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Цель,</w:t>
      </w:r>
      <w:r w:rsidR="002B6601" w:rsidRPr="009F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и принципы формирования </w:t>
      </w:r>
      <w:r w:rsidR="00A338C1" w:rsidRPr="00A3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годового</w:t>
      </w:r>
      <w:r w:rsidR="00A338C1" w:rsidRPr="009F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отчета о работе </w:t>
      </w:r>
      <w:r w:rsidR="007C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31FF8" w:rsidRPr="0071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онтрольно-счетной палаты </w:t>
      </w:r>
      <w:r w:rsidR="007C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E3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1FF8" w:rsidRPr="0071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E3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края</w:t>
      </w:r>
    </w:p>
    <w:p w:rsidR="002B6601" w:rsidRPr="009F3EE2" w:rsidRDefault="002B6601" w:rsidP="00E31F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B32" w:rsidRDefault="002B6601" w:rsidP="0075053D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C2070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формирования </w:t>
      </w:r>
      <w:r w:rsidR="00A338C1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r w:rsidR="00A338C1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 работе </w:t>
      </w:r>
      <w:r w:rsidR="00114749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9F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обобщение и систематизация результатов деятельности по проведению внешнего муниципального финансового контроля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период.</w:t>
      </w:r>
    </w:p>
    <w:p w:rsidR="002B6601" w:rsidRPr="00E31FF8" w:rsidRDefault="002B6601" w:rsidP="007505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1C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A338C1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 работе </w:t>
      </w:r>
      <w:r w:rsidR="00114749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постановку и решение следующих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задач:</w:t>
      </w:r>
    </w:p>
    <w:p w:rsidR="002B6601" w:rsidRPr="00E31FF8" w:rsidRDefault="002B6601" w:rsidP="007505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424AD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07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классификация результатов контрольных мероприятий по видам выявленных нарушений в количественном и суммовом выражении;</w:t>
      </w:r>
    </w:p>
    <w:p w:rsidR="002B6601" w:rsidRPr="00E31FF8" w:rsidRDefault="002B6601" w:rsidP="001C207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07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мероприятий;</w:t>
      </w:r>
    </w:p>
    <w:p w:rsidR="002B6601" w:rsidRPr="00E31FF8" w:rsidRDefault="002B6601" w:rsidP="0075053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07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принимаемых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экспертно-аналитических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мероприятий;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B32" w:rsidRPr="00E31FF8" w:rsidRDefault="002B6601" w:rsidP="001C207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207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общественности о деятельности </w:t>
      </w:r>
      <w:r w:rsidR="00114749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B32" w:rsidRDefault="002B6601" w:rsidP="0075053D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1C207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A338C1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r w:rsidR="00A338C1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 работе основывается на принципах </w:t>
      </w:r>
      <w:r w:rsidR="005E7C31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законности,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объективности, </w:t>
      </w:r>
      <w:r w:rsidR="005E7C31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независимости</w:t>
      </w:r>
      <w:r w:rsidR="005E7C31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гласности.</w:t>
      </w:r>
    </w:p>
    <w:p w:rsidR="003D78C3" w:rsidRDefault="003D78C3" w:rsidP="007505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601" w:rsidRDefault="00146B32" w:rsidP="00E31F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Требования к содержанию </w:t>
      </w:r>
      <w:r w:rsidR="00A338C1" w:rsidRPr="00A3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годового</w:t>
      </w:r>
      <w:r w:rsidR="00A338C1" w:rsidRPr="0014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отчета о работе </w:t>
      </w:r>
      <w:r w:rsidR="00E4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31FF8" w:rsidRPr="0071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онтрольно-счетной палаты </w:t>
      </w:r>
      <w:r w:rsidR="00E4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E3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1FF8" w:rsidRPr="0071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E3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края</w:t>
      </w:r>
    </w:p>
    <w:p w:rsidR="00E31FF8" w:rsidRDefault="00E31FF8" w:rsidP="00E31F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32" w:rsidRPr="00E31FF8" w:rsidRDefault="002B6601" w:rsidP="005E7C31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C207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4749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 района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="00A33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A338C1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</w:t>
      </w:r>
      <w:r w:rsidR="00114749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 (далее </w:t>
      </w:r>
      <w:proofErr w:type="gramStart"/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</w:t>
      </w:r>
      <w:r w:rsidR="005E7C31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представления в районное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брание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E4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 Алтайского края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B32" w:rsidRPr="00E31FF8" w:rsidRDefault="002B6601" w:rsidP="007505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C207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-</w:t>
      </w:r>
      <w:r w:rsidR="009D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по 31 декабря</w:t>
      </w:r>
      <w:r w:rsidR="00E4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(год).</w:t>
      </w:r>
    </w:p>
    <w:p w:rsidR="00146B32" w:rsidRPr="00E31FF8" w:rsidRDefault="002B6601" w:rsidP="0075053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A33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A338C1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8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формируется нарастающим итогом с начала календарного года.</w:t>
      </w:r>
    </w:p>
    <w:p w:rsidR="00146B32" w:rsidRPr="00E31FF8" w:rsidRDefault="002B6601" w:rsidP="0075053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Примерная структура годового отчета включает следующие разделы:</w:t>
      </w:r>
    </w:p>
    <w:p w:rsidR="00146B32" w:rsidRPr="00E31FF8" w:rsidRDefault="002B6601" w:rsidP="007505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4AD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сведения о работе </w:t>
      </w:r>
      <w:r w:rsidR="00114749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B32" w:rsidRPr="00E31FF8" w:rsidRDefault="002B6601" w:rsidP="007505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результаты контрольной деятельности </w:t>
      </w:r>
      <w:r w:rsidR="00114749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601" w:rsidRPr="00E31FF8" w:rsidRDefault="002B6601" w:rsidP="007505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Экспертно-аналитическая деятельность </w:t>
      </w:r>
      <w:r w:rsidR="00114749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B32" w:rsidRPr="00E31FF8" w:rsidRDefault="002B6601" w:rsidP="007505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Информационная и иная деятельность </w:t>
      </w:r>
      <w:r w:rsidR="00114749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B32" w:rsidRPr="00E31FF8" w:rsidRDefault="002B6601" w:rsidP="007505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Требования к содержанию разделов годового отчета:</w:t>
      </w:r>
    </w:p>
    <w:p w:rsidR="00146B32" w:rsidRPr="00E31FF8" w:rsidRDefault="002B6601" w:rsidP="007505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Общие сведения о деятельности </w:t>
      </w:r>
      <w:r w:rsidR="00114749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статус, правовые основы, структура </w:t>
      </w:r>
      <w:r w:rsidR="00114749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 исполнения плана, приоритеты деятельности </w:t>
      </w:r>
      <w:r w:rsidR="00114749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году.</w:t>
      </w:r>
    </w:p>
    <w:p w:rsidR="002B6601" w:rsidRDefault="002B6601" w:rsidP="007505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</w:t>
      </w:r>
      <w:r w:rsidR="001C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 работы по проведению контрольной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749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1147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палаты</w:t>
      </w:r>
      <w:r w:rsidR="00114749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6601" w:rsidRDefault="002B6601" w:rsidP="0075053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4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итоги контрольной деятельности (количество проведенных контрольных мероприятий (проверок), количество проверенных объектов, общий объем проверенных средств, объем нарушений и анализ по видам, информация о представлениях,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предписаниях</w:t>
      </w:r>
      <w:r w:rsidR="00ED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письмах, анализ устранения нарушений, иные меры, принимаемые по результатам контрольных мероприятий);</w:t>
      </w:r>
    </w:p>
    <w:p w:rsidR="002B6601" w:rsidRDefault="002B6601" w:rsidP="007505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внешней проверки годового отчета об исполнении </w:t>
      </w:r>
      <w:r w:rsidR="0052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и отдельных контрольных мероприятий (тематик по аудиторским направлениям): основные выявленные нарушения, принятые (принимаемые) меры по результатам контрольного мероприятия (результаты по исполнению представлений, предписаний, информационных писем), иная значимая информация;</w:t>
      </w:r>
    </w:p>
    <w:p w:rsidR="00146B32" w:rsidRDefault="002B6601" w:rsidP="0075053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году материалов контрольных мероприятий, проведенных в предшествующие периоды.</w:t>
      </w:r>
    </w:p>
    <w:p w:rsidR="00ED04A7" w:rsidRPr="00E31FF8" w:rsidRDefault="00ED04A7" w:rsidP="0075053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Экспертно-аналитическая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114749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04A7" w:rsidRPr="00E31FF8" w:rsidRDefault="00ED04A7" w:rsidP="0075053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207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экспертно-аналитических мероприятий (в том числе заключений на проекты нормативных правовых актов), тематика экспертиз;</w:t>
      </w:r>
    </w:p>
    <w:p w:rsidR="00ED04A7" w:rsidRPr="00E31FF8" w:rsidRDefault="00ED04A7" w:rsidP="0075053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207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 в экспертных заключениях, из них принято, реализовано;</w:t>
      </w:r>
    </w:p>
    <w:p w:rsidR="00ED04A7" w:rsidRPr="00E31FF8" w:rsidRDefault="00ED04A7" w:rsidP="0075053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4AD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207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наиболее значимых экспертно-аналитических мероприятий;</w:t>
      </w:r>
    </w:p>
    <w:p w:rsidR="00146B32" w:rsidRPr="00E31FF8" w:rsidRDefault="00ED04A7" w:rsidP="0075053D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4AD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207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(принимаемые)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экспертно-аналитических мероприятий.</w:t>
      </w:r>
    </w:p>
    <w:p w:rsidR="00146B32" w:rsidRDefault="00ED04A7" w:rsidP="0075053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4AD0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proofErr w:type="gramStart"/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и иная деятельность </w:t>
      </w:r>
      <w:r w:rsidR="00114749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информация по публичному представлению результатов деятельности </w:t>
      </w:r>
      <w:r w:rsidR="00114749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совершенствованию методологического и правового обеспечения деятельности </w:t>
      </w:r>
      <w:r w:rsidR="00114749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взаимодействию с органами государственной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местного самоуправления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организациями, контрольно-счетными органами,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правоохранительными органами, особенности планирования и приоритеты работы </w:t>
      </w:r>
      <w:r w:rsidR="00114749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год,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значимая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информация.</w:t>
      </w:r>
      <w:proofErr w:type="gramEnd"/>
    </w:p>
    <w:p w:rsidR="00146B32" w:rsidRPr="00146B32" w:rsidRDefault="00ED04A7" w:rsidP="0075053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 необходимости в структуре </w:t>
      </w:r>
      <w:proofErr w:type="gramStart"/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proofErr w:type="gramEnd"/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выделение отдельных подразделов в зависимости от объема представляемой информации.</w:t>
      </w:r>
    </w:p>
    <w:p w:rsidR="00146B32" w:rsidRDefault="00ED04A7" w:rsidP="0075053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Годовой отчет может быть дополнен приложениями.</w:t>
      </w:r>
    </w:p>
    <w:p w:rsidR="006E4F00" w:rsidRDefault="006E4F00" w:rsidP="00E31F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4A7" w:rsidRDefault="00146B32" w:rsidP="00E31F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4.Правила формирования </w:t>
      </w:r>
      <w:r w:rsidR="00A338C1" w:rsidRPr="00A3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годового</w:t>
      </w:r>
      <w:r w:rsidR="00A338C1" w:rsidRPr="0014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отчета о работе </w:t>
      </w:r>
      <w:r w:rsidR="0016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31FF8" w:rsidRPr="0071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онтрольно-счетной палаты </w:t>
      </w:r>
      <w:r w:rsidR="0016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E3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1FF8" w:rsidRPr="0071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E3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края</w:t>
      </w:r>
    </w:p>
    <w:p w:rsidR="00E31FF8" w:rsidRDefault="00E31FF8" w:rsidP="00E31F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32" w:rsidRDefault="00ED04A7" w:rsidP="0075053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Контрольные и экспертно-аналитические мероприятия учитываются раздельно.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количества проведенных экспертно-аналитических мероприятий осуществляется по количеству заключений, составленных по их результатам. Учет количества контрольных мероприятий осуществляется по количеству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актов.</w:t>
      </w:r>
    </w:p>
    <w:p w:rsidR="00146B32" w:rsidRDefault="00ED04A7" w:rsidP="0075053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годовом отчете приводятся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только по завершенным контрольным и экспертно-аналитическим мероприятиям.</w:t>
      </w:r>
    </w:p>
    <w:p w:rsidR="00146B32" w:rsidRDefault="00ED04A7" w:rsidP="007505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определении количества проверенных объектов в качестве объекта проверки учитывается </w:t>
      </w:r>
      <w:r w:rsidR="00977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(предприятие), в котором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были проведены контрольные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 по их результатам составлен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заключение.</w:t>
      </w:r>
    </w:p>
    <w:p w:rsidR="00146B32" w:rsidRDefault="00ED04A7" w:rsidP="007505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нецелевом, неэффективном и неправомерном использования бюджетных средств,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финансовых нарушениях включается в </w:t>
      </w:r>
      <w:r w:rsidR="00A33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A338C1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основании подписанных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(заключений).</w:t>
      </w:r>
      <w:proofErr w:type="gramEnd"/>
    </w:p>
    <w:p w:rsidR="00146B32" w:rsidRPr="00E31FF8" w:rsidRDefault="00ED04A7" w:rsidP="0075053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Суммы выявленных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нарушений указываются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тысячах рублей</w:t>
      </w:r>
      <w:proofErr w:type="gramEnd"/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точностью до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десятичного знака.</w:t>
      </w:r>
    </w:p>
    <w:p w:rsidR="00ED04A7" w:rsidRPr="00E31FF8" w:rsidRDefault="00ED04A7" w:rsidP="0075053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 текстовой части годового отчета о работе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0FB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прилагаются:</w:t>
      </w:r>
    </w:p>
    <w:p w:rsidR="00ED04A7" w:rsidRPr="00E31FF8" w:rsidRDefault="00424AD0" w:rsidP="0075053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D04A7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«Перечень контрольных и экспертно-ан</w:t>
      </w:r>
      <w:r w:rsidR="00880ADF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алитических мероприятий, проведе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="00ED04A7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0FB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района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20___году»</w:t>
      </w:r>
    </w:p>
    <w:p w:rsidR="00ED04A7" w:rsidRPr="00E31FF8" w:rsidRDefault="00424AD0" w:rsidP="0075053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D04A7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«Перечень финансовых нарушений, выявленных контрольными</w:t>
      </w:r>
      <w:r w:rsidR="00ED04A7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экспертно-анали</w:t>
      </w:r>
      <w:r w:rsidR="00880ADF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тическими мероприятиями, проведе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</w:t>
      </w:r>
      <w:r w:rsidR="00ED04A7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0FB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района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20___году».</w:t>
      </w:r>
    </w:p>
    <w:p w:rsidR="00ED04A7" w:rsidRPr="00E31FF8" w:rsidRDefault="00424AD0" w:rsidP="00B01AE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Объем годового отчета не ограничен. Текстовые документы и материалы к годовому отчету о работе </w:t>
      </w:r>
      <w:r w:rsidR="00F110FB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соответствии с требованиями </w:t>
      </w:r>
      <w:r w:rsidR="001D7AE4" w:rsidRPr="00E3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инструкции по делопроизводству </w:t>
      </w:r>
      <w:r w:rsidR="009D3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F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1D7AE4" w:rsidRPr="00E3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</w:t>
      </w:r>
      <w:r w:rsidR="009D3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-счетной палате</w:t>
      </w:r>
      <w:r w:rsidR="001D7AE4" w:rsidRPr="00E3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B32" w:rsidRDefault="00424AD0" w:rsidP="0075053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A33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A338C1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8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 работе </w:t>
      </w:r>
      <w:r w:rsidR="00F110FB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приложения к нему (если таковые имею</w:t>
      </w:r>
      <w:r w:rsidR="00ED04A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 представляются в районное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D04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брание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7F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 Алтайского края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и в электронном</w:t>
      </w:r>
      <w:r w:rsidR="00ED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146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виде.</w:t>
      </w:r>
    </w:p>
    <w:p w:rsidR="003D78C3" w:rsidRDefault="003D78C3" w:rsidP="007505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F00" w:rsidRDefault="006E4F00" w:rsidP="00E31F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4A7" w:rsidRDefault="00146B32" w:rsidP="00E31F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="009776E2" w:rsidRPr="0072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72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твержден</w:t>
      </w:r>
      <w:r w:rsidR="00ED04A7" w:rsidRPr="0072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 годового отчета о работе </w:t>
      </w:r>
      <w:r w:rsidR="0018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31FF8" w:rsidRPr="0071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онтрольно-счетной палаты </w:t>
      </w:r>
      <w:r w:rsidR="0018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E3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1FF8" w:rsidRPr="0071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E3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края</w:t>
      </w:r>
    </w:p>
    <w:p w:rsidR="00E31FF8" w:rsidRPr="00725AAB" w:rsidRDefault="00E31FF8" w:rsidP="00E31F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C26" w:rsidRPr="00E31FF8" w:rsidRDefault="005C4C26" w:rsidP="0075053D">
      <w:pPr>
        <w:pStyle w:val="a8"/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725AAB">
        <w:rPr>
          <w:sz w:val="28"/>
          <w:szCs w:val="28"/>
        </w:rPr>
        <w:t xml:space="preserve">5.1. </w:t>
      </w:r>
      <w:proofErr w:type="gramStart"/>
      <w:r w:rsidRPr="00725AAB">
        <w:rPr>
          <w:sz w:val="28"/>
          <w:szCs w:val="28"/>
        </w:rPr>
        <w:t xml:space="preserve">Председателем </w:t>
      </w:r>
      <w:r w:rsidR="009D3745" w:rsidRPr="00E31FF8">
        <w:rPr>
          <w:rFonts w:eastAsia="Times New Roman" w:cs="Times New Roman"/>
          <w:sz w:val="28"/>
          <w:szCs w:val="28"/>
          <w:lang w:eastAsia="ru-RU"/>
        </w:rPr>
        <w:t>Контрольно-счетной палаты района</w:t>
      </w:r>
      <w:r w:rsidRPr="00725AAB">
        <w:rPr>
          <w:sz w:val="28"/>
          <w:szCs w:val="28"/>
        </w:rPr>
        <w:t xml:space="preserve"> в срок до 10 марта года, следующего за отчетным, подготавливается проект решения </w:t>
      </w:r>
      <w:r w:rsidRPr="00E31FF8">
        <w:rPr>
          <w:sz w:val="28"/>
          <w:szCs w:val="28"/>
        </w:rPr>
        <w:t>районного Собрания депутатов</w:t>
      </w:r>
      <w:r w:rsidR="0018263F">
        <w:rPr>
          <w:sz w:val="28"/>
          <w:szCs w:val="28"/>
        </w:rPr>
        <w:t xml:space="preserve"> Калманского района Алтайского края</w:t>
      </w:r>
      <w:r w:rsidRPr="00E31FF8">
        <w:rPr>
          <w:sz w:val="28"/>
          <w:szCs w:val="28"/>
        </w:rPr>
        <w:t xml:space="preserve"> </w:t>
      </w:r>
      <w:r w:rsidR="009D3745">
        <w:rPr>
          <w:sz w:val="28"/>
          <w:szCs w:val="28"/>
        </w:rPr>
        <w:t>«</w:t>
      </w:r>
      <w:r w:rsidR="00645E93">
        <w:rPr>
          <w:sz w:val="28"/>
          <w:szCs w:val="28"/>
        </w:rPr>
        <w:t>О</w:t>
      </w:r>
      <w:r w:rsidR="00F110FB" w:rsidRPr="00E31FF8">
        <w:rPr>
          <w:sz w:val="28"/>
          <w:szCs w:val="28"/>
        </w:rPr>
        <w:t>тчет о работе</w:t>
      </w:r>
      <w:r w:rsidRPr="00E31FF8">
        <w:rPr>
          <w:sz w:val="28"/>
          <w:szCs w:val="28"/>
        </w:rPr>
        <w:t xml:space="preserve"> </w:t>
      </w:r>
      <w:r w:rsidR="0018263F">
        <w:rPr>
          <w:sz w:val="28"/>
          <w:szCs w:val="28"/>
        </w:rPr>
        <w:t>К</w:t>
      </w:r>
      <w:r w:rsidR="00F110FB" w:rsidRPr="00E31FF8">
        <w:rPr>
          <w:rFonts w:eastAsia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18263F">
        <w:rPr>
          <w:rFonts w:eastAsia="Times New Roman" w:cs="Times New Roman"/>
          <w:sz w:val="28"/>
          <w:szCs w:val="28"/>
          <w:lang w:eastAsia="ru-RU"/>
        </w:rPr>
        <w:t>Калманского</w:t>
      </w:r>
      <w:r w:rsidR="009D37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110FB" w:rsidRPr="00E31FF8">
        <w:rPr>
          <w:rFonts w:eastAsia="Times New Roman" w:cs="Times New Roman"/>
          <w:sz w:val="28"/>
          <w:szCs w:val="28"/>
          <w:lang w:eastAsia="ru-RU"/>
        </w:rPr>
        <w:t>района</w:t>
      </w:r>
      <w:r w:rsidR="009D3745">
        <w:rPr>
          <w:rFonts w:eastAsia="Times New Roman" w:cs="Times New Roman"/>
          <w:sz w:val="28"/>
          <w:szCs w:val="28"/>
          <w:lang w:eastAsia="ru-RU"/>
        </w:rPr>
        <w:t xml:space="preserve"> Алтайского края</w:t>
      </w:r>
      <w:r w:rsidRPr="00E31FF8">
        <w:rPr>
          <w:sz w:val="28"/>
          <w:szCs w:val="28"/>
        </w:rPr>
        <w:t xml:space="preserve"> за отчетный год</w:t>
      </w:r>
      <w:r w:rsidR="00645E93">
        <w:rPr>
          <w:sz w:val="28"/>
          <w:szCs w:val="28"/>
        </w:rPr>
        <w:t>»</w:t>
      </w:r>
      <w:r w:rsidRPr="00E31FF8">
        <w:rPr>
          <w:sz w:val="28"/>
          <w:szCs w:val="28"/>
        </w:rPr>
        <w:t xml:space="preserve"> (далее – проект решения).</w:t>
      </w:r>
      <w:proofErr w:type="gramEnd"/>
    </w:p>
    <w:p w:rsidR="005C4C26" w:rsidRPr="00E31FF8" w:rsidRDefault="005C4C26" w:rsidP="0075053D">
      <w:pPr>
        <w:pStyle w:val="a8"/>
        <w:spacing w:line="276" w:lineRule="auto"/>
        <w:ind w:firstLine="720"/>
        <w:jc w:val="both"/>
        <w:rPr>
          <w:sz w:val="28"/>
          <w:szCs w:val="28"/>
        </w:rPr>
      </w:pPr>
      <w:r w:rsidRPr="00E31FF8">
        <w:rPr>
          <w:sz w:val="28"/>
          <w:szCs w:val="28"/>
        </w:rPr>
        <w:t xml:space="preserve">5.2. </w:t>
      </w:r>
      <w:r w:rsidR="001C2070" w:rsidRPr="00E31FF8">
        <w:rPr>
          <w:sz w:val="28"/>
          <w:szCs w:val="28"/>
        </w:rPr>
        <w:t xml:space="preserve"> </w:t>
      </w:r>
      <w:r w:rsidRPr="00E31FF8">
        <w:rPr>
          <w:sz w:val="28"/>
          <w:szCs w:val="28"/>
        </w:rPr>
        <w:t>В срок, не позднее 1</w:t>
      </w:r>
      <w:r w:rsidR="00725AAB" w:rsidRPr="00E31FF8">
        <w:rPr>
          <w:sz w:val="28"/>
          <w:szCs w:val="28"/>
        </w:rPr>
        <w:t>1</w:t>
      </w:r>
      <w:r w:rsidRPr="00E31FF8">
        <w:rPr>
          <w:sz w:val="28"/>
          <w:szCs w:val="28"/>
        </w:rPr>
        <w:t xml:space="preserve"> марта года, следующего за </w:t>
      </w:r>
      <w:proofErr w:type="gramStart"/>
      <w:r w:rsidRPr="00E31FF8">
        <w:rPr>
          <w:sz w:val="28"/>
          <w:szCs w:val="28"/>
        </w:rPr>
        <w:t>отчетным</w:t>
      </w:r>
      <w:proofErr w:type="gramEnd"/>
      <w:r w:rsidRPr="00E31FF8">
        <w:rPr>
          <w:sz w:val="28"/>
          <w:szCs w:val="28"/>
        </w:rPr>
        <w:t xml:space="preserve">, проект решения направляется на рассмотрение </w:t>
      </w:r>
      <w:r w:rsidR="00BD0466" w:rsidRPr="00E31FF8">
        <w:rPr>
          <w:sz w:val="28"/>
          <w:szCs w:val="28"/>
        </w:rPr>
        <w:t>в районное Собрание</w:t>
      </w:r>
      <w:r w:rsidR="00725AAB" w:rsidRPr="00E31FF8">
        <w:rPr>
          <w:sz w:val="28"/>
          <w:szCs w:val="28"/>
        </w:rPr>
        <w:t xml:space="preserve"> депутатов</w:t>
      </w:r>
      <w:r w:rsidR="00423167">
        <w:rPr>
          <w:sz w:val="28"/>
          <w:szCs w:val="28"/>
        </w:rPr>
        <w:t xml:space="preserve"> </w:t>
      </w:r>
      <w:r w:rsidR="00423167">
        <w:rPr>
          <w:rFonts w:eastAsia="Times New Roman" w:cs="Times New Roman"/>
          <w:sz w:val="28"/>
          <w:szCs w:val="28"/>
          <w:lang w:eastAsia="ru-RU"/>
        </w:rPr>
        <w:t xml:space="preserve">Калманского </w:t>
      </w:r>
      <w:r w:rsidR="00423167" w:rsidRPr="00E31FF8">
        <w:rPr>
          <w:rFonts w:eastAsia="Times New Roman" w:cs="Times New Roman"/>
          <w:sz w:val="28"/>
          <w:szCs w:val="28"/>
          <w:lang w:eastAsia="ru-RU"/>
        </w:rPr>
        <w:t>района</w:t>
      </w:r>
      <w:r w:rsidR="00423167">
        <w:rPr>
          <w:rFonts w:eastAsia="Times New Roman" w:cs="Times New Roman"/>
          <w:sz w:val="28"/>
          <w:szCs w:val="28"/>
          <w:lang w:eastAsia="ru-RU"/>
        </w:rPr>
        <w:t xml:space="preserve"> Алтайского края</w:t>
      </w:r>
      <w:r w:rsidRPr="00E31FF8">
        <w:rPr>
          <w:sz w:val="28"/>
          <w:szCs w:val="28"/>
        </w:rPr>
        <w:t>.</w:t>
      </w:r>
    </w:p>
    <w:p w:rsidR="005C4C26" w:rsidRPr="00E31FF8" w:rsidRDefault="005C4C26" w:rsidP="0075053D">
      <w:pPr>
        <w:pStyle w:val="a8"/>
        <w:spacing w:line="276" w:lineRule="auto"/>
        <w:ind w:firstLine="720"/>
        <w:jc w:val="both"/>
        <w:rPr>
          <w:sz w:val="28"/>
          <w:szCs w:val="28"/>
        </w:rPr>
      </w:pPr>
      <w:r w:rsidRPr="00E31FF8">
        <w:rPr>
          <w:sz w:val="28"/>
          <w:szCs w:val="28"/>
        </w:rPr>
        <w:t>5.</w:t>
      </w:r>
      <w:r w:rsidR="00725AAB" w:rsidRPr="00E31FF8">
        <w:rPr>
          <w:sz w:val="28"/>
          <w:szCs w:val="28"/>
        </w:rPr>
        <w:t>3</w:t>
      </w:r>
      <w:r w:rsidRPr="00E31FF8">
        <w:rPr>
          <w:sz w:val="28"/>
          <w:szCs w:val="28"/>
        </w:rPr>
        <w:t xml:space="preserve">. Формой представления </w:t>
      </w:r>
      <w:r w:rsidR="00725AAB" w:rsidRPr="00E31FF8">
        <w:rPr>
          <w:sz w:val="28"/>
          <w:szCs w:val="28"/>
        </w:rPr>
        <w:t>г</w:t>
      </w:r>
      <w:r w:rsidRPr="00E31FF8">
        <w:rPr>
          <w:sz w:val="28"/>
          <w:szCs w:val="28"/>
        </w:rPr>
        <w:t xml:space="preserve">одового отчета является устный доклад председателя </w:t>
      </w:r>
      <w:r w:rsidR="00F110FB" w:rsidRPr="00E31FF8">
        <w:rPr>
          <w:rFonts w:eastAsia="Times New Roman" w:cs="Times New Roman"/>
          <w:sz w:val="28"/>
          <w:szCs w:val="28"/>
          <w:lang w:eastAsia="ru-RU"/>
        </w:rPr>
        <w:t>Контрольно-счетной палаты района</w:t>
      </w:r>
      <w:r w:rsidRPr="00E31FF8">
        <w:rPr>
          <w:sz w:val="28"/>
          <w:szCs w:val="28"/>
        </w:rPr>
        <w:t xml:space="preserve"> на </w:t>
      </w:r>
      <w:r w:rsidR="00725AAB" w:rsidRPr="00E31FF8">
        <w:rPr>
          <w:sz w:val="28"/>
          <w:szCs w:val="28"/>
        </w:rPr>
        <w:t>очередной сессии районного Собрания депутатов</w:t>
      </w:r>
      <w:r w:rsidR="00423167">
        <w:rPr>
          <w:sz w:val="28"/>
          <w:szCs w:val="28"/>
        </w:rPr>
        <w:t xml:space="preserve"> Калманского района Алтайского края</w:t>
      </w:r>
      <w:r w:rsidRPr="00E31FF8">
        <w:rPr>
          <w:sz w:val="28"/>
          <w:szCs w:val="28"/>
        </w:rPr>
        <w:t xml:space="preserve">, подготовленный на основании текста </w:t>
      </w:r>
      <w:r w:rsidR="00725AAB" w:rsidRPr="00E31FF8">
        <w:rPr>
          <w:sz w:val="28"/>
          <w:szCs w:val="28"/>
        </w:rPr>
        <w:t>г</w:t>
      </w:r>
      <w:r w:rsidRPr="00E31FF8">
        <w:rPr>
          <w:sz w:val="28"/>
          <w:szCs w:val="28"/>
        </w:rPr>
        <w:t>одового отчета.</w:t>
      </w:r>
    </w:p>
    <w:p w:rsidR="00595B49" w:rsidRPr="008E49B9" w:rsidRDefault="00ED04A7" w:rsidP="0099186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91867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1F05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 работе </w:t>
      </w:r>
      <w:r w:rsidR="00991867"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E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72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D6011F" w:rsidRPr="00095B44">
        <w:rPr>
          <w:rFonts w:ascii="Times New Roman" w:hAnsi="Times New Roman" w:cs="Times New Roman"/>
          <w:sz w:val="28"/>
          <w:szCs w:val="28"/>
        </w:rPr>
        <w:t>края</w:t>
      </w:r>
      <w:r w:rsidR="00D6011F" w:rsidRPr="007D7333">
        <w:rPr>
          <w:rFonts w:ascii="Times New Roman" w:hAnsi="Times New Roman" w:cs="Times New Roman"/>
          <w:sz w:val="28"/>
          <w:szCs w:val="28"/>
        </w:rPr>
        <w:t xml:space="preserve">  </w:t>
      </w:r>
      <w:r w:rsidR="00D6011F">
        <w:rPr>
          <w:rFonts w:ascii="Times New Roman" w:hAnsi="Times New Roman" w:cs="Times New Roman"/>
          <w:sz w:val="28"/>
          <w:szCs w:val="28"/>
        </w:rPr>
        <w:t>на</w:t>
      </w:r>
      <w:r w:rsidR="00D6011F" w:rsidRPr="007C4B9C">
        <w:rPr>
          <w:rFonts w:ascii="Times New Roman" w:eastAsia="Calibri" w:hAnsi="Times New Roman" w:cs="Times New Roman"/>
          <w:sz w:val="28"/>
          <w:szCs w:val="28"/>
        </w:rPr>
        <w:t xml:space="preserve"> официальном Интернет-сайте</w:t>
      </w:r>
      <w:r w:rsidR="00D6011F" w:rsidRPr="002E72D9">
        <w:rPr>
          <w:rFonts w:ascii="Times New Roman" w:eastAsia="Calibri" w:hAnsi="Times New Roman" w:cs="Times New Roman"/>
          <w:sz w:val="28"/>
          <w:szCs w:val="28"/>
        </w:rPr>
        <w:t xml:space="preserve"> администрации Калманского района (</w:t>
      </w:r>
      <w:r w:rsidR="00D6011F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www</w:t>
      </w:r>
      <w:r w:rsidR="00D6011F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  <w:r w:rsidR="00D6011F" w:rsidRPr="002E7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6011F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kalmanka-adm.ru</w:t>
      </w:r>
      <w:proofErr w:type="spellEnd"/>
      <w:r w:rsidR="00D6011F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</w:t>
      </w:r>
      <w:r w:rsidR="00D6011F" w:rsidRPr="002E72D9">
        <w:rPr>
          <w:rFonts w:ascii="Times New Roman" w:eastAsia="Calibri" w:hAnsi="Times New Roman" w:cs="Times New Roman"/>
          <w:sz w:val="28"/>
          <w:szCs w:val="28"/>
        </w:rPr>
        <w:t xml:space="preserve"> в разделе «Контрольно-счетная палата района»</w:t>
      </w:r>
      <w:r w:rsidR="00146B32" w:rsidRPr="00725A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725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72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32" w:rsidRPr="0072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2A1F05" w:rsidRPr="00725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 Собранием</w:t>
      </w:r>
      <w:r w:rsidR="00146B32" w:rsidRPr="0072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BB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 Алтайского края</w:t>
      </w:r>
      <w:r w:rsidR="00146B32" w:rsidRPr="0072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принятия соответствующего решения.</w:t>
      </w:r>
    </w:p>
    <w:sectPr w:rsidR="00595B49" w:rsidRPr="008E49B9" w:rsidSect="00595B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62" w:rsidRDefault="00FA3F62" w:rsidP="00146B32">
      <w:pPr>
        <w:spacing w:after="0" w:line="240" w:lineRule="auto"/>
      </w:pPr>
      <w:r>
        <w:separator/>
      </w:r>
    </w:p>
  </w:endnote>
  <w:endnote w:type="continuationSeparator" w:id="0">
    <w:p w:rsidR="00FA3F62" w:rsidRDefault="00FA3F62" w:rsidP="0014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62" w:rsidRDefault="00FA3F62" w:rsidP="00146B32">
      <w:pPr>
        <w:spacing w:after="0" w:line="240" w:lineRule="auto"/>
      </w:pPr>
      <w:r>
        <w:separator/>
      </w:r>
    </w:p>
  </w:footnote>
  <w:footnote w:type="continuationSeparator" w:id="0">
    <w:p w:rsidR="00FA3F62" w:rsidRDefault="00FA3F62" w:rsidP="0014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7235"/>
      <w:docPartObj>
        <w:docPartGallery w:val="Page Numbers (Top of Page)"/>
        <w:docPartUnique/>
      </w:docPartObj>
    </w:sdtPr>
    <w:sdtContent>
      <w:p w:rsidR="00ED04A7" w:rsidRDefault="00303AB9">
        <w:pPr>
          <w:pStyle w:val="a4"/>
          <w:jc w:val="center"/>
        </w:pPr>
        <w:fldSimple w:instr=" PAGE   \* MERGEFORMAT ">
          <w:r w:rsidR="003F0691">
            <w:rPr>
              <w:noProof/>
            </w:rPr>
            <w:t>1</w:t>
          </w:r>
        </w:fldSimple>
      </w:p>
    </w:sdtContent>
  </w:sdt>
  <w:p w:rsidR="00ED04A7" w:rsidRDefault="00ED04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32"/>
    <w:rsid w:val="00016370"/>
    <w:rsid w:val="00066FE8"/>
    <w:rsid w:val="0007142B"/>
    <w:rsid w:val="00114749"/>
    <w:rsid w:val="00122AFC"/>
    <w:rsid w:val="00146B32"/>
    <w:rsid w:val="00162474"/>
    <w:rsid w:val="0018263F"/>
    <w:rsid w:val="00191B1E"/>
    <w:rsid w:val="001C2070"/>
    <w:rsid w:val="001D7AE4"/>
    <w:rsid w:val="00227693"/>
    <w:rsid w:val="002542A0"/>
    <w:rsid w:val="002A07B3"/>
    <w:rsid w:val="002A1F05"/>
    <w:rsid w:val="002B0865"/>
    <w:rsid w:val="002B6601"/>
    <w:rsid w:val="002D08F5"/>
    <w:rsid w:val="00303AB9"/>
    <w:rsid w:val="00344F4E"/>
    <w:rsid w:val="0038046F"/>
    <w:rsid w:val="003A6B0E"/>
    <w:rsid w:val="003D78C3"/>
    <w:rsid w:val="003F0691"/>
    <w:rsid w:val="00423167"/>
    <w:rsid w:val="00424561"/>
    <w:rsid w:val="00424AD0"/>
    <w:rsid w:val="00443879"/>
    <w:rsid w:val="00447B8F"/>
    <w:rsid w:val="004614CA"/>
    <w:rsid w:val="004859DB"/>
    <w:rsid w:val="004A6168"/>
    <w:rsid w:val="004C7407"/>
    <w:rsid w:val="004E7FEA"/>
    <w:rsid w:val="0052232E"/>
    <w:rsid w:val="00530405"/>
    <w:rsid w:val="00595B49"/>
    <w:rsid w:val="005B0F72"/>
    <w:rsid w:val="005B3139"/>
    <w:rsid w:val="005C4C26"/>
    <w:rsid w:val="005E73F4"/>
    <w:rsid w:val="005E7C31"/>
    <w:rsid w:val="00600F89"/>
    <w:rsid w:val="00644DB4"/>
    <w:rsid w:val="00645E93"/>
    <w:rsid w:val="00646EA6"/>
    <w:rsid w:val="0067090A"/>
    <w:rsid w:val="00682888"/>
    <w:rsid w:val="00687EB5"/>
    <w:rsid w:val="006A2378"/>
    <w:rsid w:val="006A4752"/>
    <w:rsid w:val="006B6977"/>
    <w:rsid w:val="006D102C"/>
    <w:rsid w:val="006E4F00"/>
    <w:rsid w:val="006F153F"/>
    <w:rsid w:val="00722DDB"/>
    <w:rsid w:val="00725AAB"/>
    <w:rsid w:val="007360DC"/>
    <w:rsid w:val="0074083F"/>
    <w:rsid w:val="0075053D"/>
    <w:rsid w:val="0079348E"/>
    <w:rsid w:val="00794192"/>
    <w:rsid w:val="007A3BF4"/>
    <w:rsid w:val="007B4BB1"/>
    <w:rsid w:val="007C2DD3"/>
    <w:rsid w:val="007D3582"/>
    <w:rsid w:val="007D450F"/>
    <w:rsid w:val="007E3D53"/>
    <w:rsid w:val="007E5533"/>
    <w:rsid w:val="007F2198"/>
    <w:rsid w:val="00815882"/>
    <w:rsid w:val="008248B0"/>
    <w:rsid w:val="008704FC"/>
    <w:rsid w:val="00880ADF"/>
    <w:rsid w:val="00891BE7"/>
    <w:rsid w:val="008E361E"/>
    <w:rsid w:val="008E49B9"/>
    <w:rsid w:val="008F4601"/>
    <w:rsid w:val="009004F0"/>
    <w:rsid w:val="00937AAF"/>
    <w:rsid w:val="00943C24"/>
    <w:rsid w:val="009776E2"/>
    <w:rsid w:val="00977F3A"/>
    <w:rsid w:val="00991867"/>
    <w:rsid w:val="009C362E"/>
    <w:rsid w:val="009C4C9C"/>
    <w:rsid w:val="009D3745"/>
    <w:rsid w:val="009E5DF5"/>
    <w:rsid w:val="009F0C54"/>
    <w:rsid w:val="009F31C8"/>
    <w:rsid w:val="009F3EE2"/>
    <w:rsid w:val="00A04AA2"/>
    <w:rsid w:val="00A338C1"/>
    <w:rsid w:val="00A44B49"/>
    <w:rsid w:val="00A5462E"/>
    <w:rsid w:val="00AF5A91"/>
    <w:rsid w:val="00B01AE0"/>
    <w:rsid w:val="00B50BC2"/>
    <w:rsid w:val="00B56C60"/>
    <w:rsid w:val="00B77517"/>
    <w:rsid w:val="00BB2B2C"/>
    <w:rsid w:val="00BC78CE"/>
    <w:rsid w:val="00BD0466"/>
    <w:rsid w:val="00BF3622"/>
    <w:rsid w:val="00C01362"/>
    <w:rsid w:val="00C17517"/>
    <w:rsid w:val="00C30D20"/>
    <w:rsid w:val="00C61CB7"/>
    <w:rsid w:val="00C73447"/>
    <w:rsid w:val="00C9217A"/>
    <w:rsid w:val="00CA1BB8"/>
    <w:rsid w:val="00CC6BB6"/>
    <w:rsid w:val="00CC7474"/>
    <w:rsid w:val="00CF1D6F"/>
    <w:rsid w:val="00D428F0"/>
    <w:rsid w:val="00D43BC9"/>
    <w:rsid w:val="00D6011F"/>
    <w:rsid w:val="00D71267"/>
    <w:rsid w:val="00D82FF1"/>
    <w:rsid w:val="00D92145"/>
    <w:rsid w:val="00D922AF"/>
    <w:rsid w:val="00DB0720"/>
    <w:rsid w:val="00DC03B2"/>
    <w:rsid w:val="00DE380A"/>
    <w:rsid w:val="00DE4FCB"/>
    <w:rsid w:val="00E31FF8"/>
    <w:rsid w:val="00E33E78"/>
    <w:rsid w:val="00E346EC"/>
    <w:rsid w:val="00E421D0"/>
    <w:rsid w:val="00E90A92"/>
    <w:rsid w:val="00ED04A7"/>
    <w:rsid w:val="00ED43B3"/>
    <w:rsid w:val="00EF3591"/>
    <w:rsid w:val="00F015F4"/>
    <w:rsid w:val="00F05AA7"/>
    <w:rsid w:val="00F110FB"/>
    <w:rsid w:val="00F13269"/>
    <w:rsid w:val="00F32BBC"/>
    <w:rsid w:val="00F54314"/>
    <w:rsid w:val="00F60AB4"/>
    <w:rsid w:val="00F82383"/>
    <w:rsid w:val="00FA3F62"/>
    <w:rsid w:val="00FE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146B32"/>
  </w:style>
  <w:style w:type="character" w:styleId="a3">
    <w:name w:val="Hyperlink"/>
    <w:basedOn w:val="a0"/>
    <w:uiPriority w:val="99"/>
    <w:semiHidden/>
    <w:unhideWhenUsed/>
    <w:rsid w:val="00146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B32"/>
  </w:style>
  <w:style w:type="paragraph" w:styleId="a6">
    <w:name w:val="footer"/>
    <w:basedOn w:val="a"/>
    <w:link w:val="a7"/>
    <w:uiPriority w:val="99"/>
    <w:semiHidden/>
    <w:unhideWhenUsed/>
    <w:rsid w:val="0014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6B32"/>
  </w:style>
  <w:style w:type="paragraph" w:customStyle="1" w:styleId="a8">
    <w:name w:val="Стиль"/>
    <w:rsid w:val="005C4C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semiHidden/>
    <w:unhideWhenUsed/>
    <w:qFormat/>
    <w:rsid w:val="00DE3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DE380A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c"/>
    <w:uiPriority w:val="1"/>
    <w:qFormat/>
    <w:rsid w:val="007A3BF4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7A3BF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726FD-68AB-46BA-B37A-C97E53D6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Олег</cp:lastModifiedBy>
  <cp:revision>21</cp:revision>
  <cp:lastPrinted>2022-01-12T04:55:00Z</cp:lastPrinted>
  <dcterms:created xsi:type="dcterms:W3CDTF">2022-09-01T07:59:00Z</dcterms:created>
  <dcterms:modified xsi:type="dcterms:W3CDTF">2022-09-15T09:51:00Z</dcterms:modified>
</cp:coreProperties>
</file>