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62" w:rsidRPr="008C6162" w:rsidRDefault="008C6162" w:rsidP="008C6162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АДМИНИСТРАЦИЯ </w:t>
      </w:r>
      <w:r w:rsidR="000103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ШАДРИНСКОГО</w:t>
      </w:r>
      <w:r w:rsidRPr="008C61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КАЛМАНСКОГО РАЙОНА АЛТАЙСКОГО КРАЯ </w:t>
      </w:r>
    </w:p>
    <w:p w:rsidR="008C6162" w:rsidRPr="008C6162" w:rsidRDefault="008C6162" w:rsidP="008C6162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6162" w:rsidRPr="008C6162" w:rsidRDefault="008C6162" w:rsidP="008C6162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6162" w:rsidRPr="008C6162" w:rsidRDefault="008C6162" w:rsidP="008C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C6162" w:rsidRPr="008C6162" w:rsidRDefault="008C6162" w:rsidP="008C616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="Times New Roman" w:hAnsi="Times New Roman" w:cs="Times New Roman"/>
          <w:w w:val="192"/>
          <w:sz w:val="26"/>
          <w:szCs w:val="26"/>
          <w:lang w:eastAsia="ru-RU"/>
        </w:rPr>
      </w:pPr>
    </w:p>
    <w:p w:rsidR="008C6162" w:rsidRPr="008C6162" w:rsidRDefault="008C6162" w:rsidP="008C61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17.07.2019 г.</w:t>
      </w:r>
      <w:r w:rsidR="00DE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35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C61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010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spellStart"/>
      <w:r w:rsidR="000103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103A0">
        <w:rPr>
          <w:rFonts w:ascii="Times New Roman" w:eastAsia="Times New Roman" w:hAnsi="Times New Roman" w:cs="Times New Roman"/>
          <w:sz w:val="26"/>
          <w:szCs w:val="26"/>
          <w:lang w:eastAsia="ru-RU"/>
        </w:rPr>
        <w:t>.Ш</w:t>
      </w:r>
      <w:proofErr w:type="gramEnd"/>
      <w:r w:rsidR="000103A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адрино</w:t>
      </w:r>
      <w:proofErr w:type="spellEnd"/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6162" w:rsidRPr="008C6162" w:rsidRDefault="008C6162" w:rsidP="008C6162">
      <w:pPr>
        <w:pStyle w:val="a3"/>
        <w:ind w:firstLine="851"/>
        <w:jc w:val="both"/>
        <w:rPr>
          <w:sz w:val="26"/>
          <w:szCs w:val="26"/>
        </w:rPr>
      </w:pPr>
      <w:r w:rsidRPr="008C6162">
        <w:rPr>
          <w:sz w:val="26"/>
          <w:szCs w:val="26"/>
        </w:rPr>
        <w:t xml:space="preserve">       </w:t>
      </w:r>
    </w:p>
    <w:p w:rsidR="00211930" w:rsidRPr="008C6162" w:rsidRDefault="00211930" w:rsidP="00211930">
      <w:pPr>
        <w:pStyle w:val="a3"/>
        <w:tabs>
          <w:tab w:val="left" w:pos="4536"/>
          <w:tab w:val="left" w:pos="4820"/>
        </w:tabs>
        <w:ind w:right="4676"/>
        <w:jc w:val="both"/>
        <w:rPr>
          <w:sz w:val="26"/>
          <w:szCs w:val="26"/>
        </w:rPr>
      </w:pPr>
      <w:r w:rsidRPr="008C6162">
        <w:rPr>
          <w:sz w:val="26"/>
          <w:szCs w:val="26"/>
        </w:rPr>
        <w:t xml:space="preserve"> </w:t>
      </w:r>
      <w:r w:rsidRPr="008C6162">
        <w:rPr>
          <w:spacing w:val="2"/>
          <w:sz w:val="26"/>
          <w:szCs w:val="26"/>
        </w:rPr>
        <w:t>Об утверждении Порядка создания мест (площадок) накопления</w:t>
      </w:r>
      <w:r w:rsidRPr="008C6162">
        <w:rPr>
          <w:spacing w:val="2"/>
          <w:sz w:val="26"/>
          <w:szCs w:val="26"/>
        </w:rPr>
        <w:br/>
        <w:t xml:space="preserve">твердых коммунальных отходов на территории </w:t>
      </w:r>
      <w:r w:rsidRPr="008C6162">
        <w:rPr>
          <w:sz w:val="26"/>
          <w:szCs w:val="26"/>
        </w:rPr>
        <w:t xml:space="preserve">муниципального образования </w:t>
      </w:r>
      <w:proofErr w:type="spellStart"/>
      <w:r w:rsidR="000103A0">
        <w:rPr>
          <w:sz w:val="26"/>
          <w:szCs w:val="26"/>
        </w:rPr>
        <w:t>Шадринский</w:t>
      </w:r>
      <w:proofErr w:type="spellEnd"/>
      <w:r w:rsidRPr="008C6162">
        <w:rPr>
          <w:sz w:val="26"/>
          <w:szCs w:val="26"/>
        </w:rPr>
        <w:t xml:space="preserve">  сельсовет </w:t>
      </w:r>
      <w:proofErr w:type="spellStart"/>
      <w:r w:rsidRPr="008C6162">
        <w:rPr>
          <w:sz w:val="26"/>
          <w:szCs w:val="26"/>
        </w:rPr>
        <w:t>Калманского</w:t>
      </w:r>
      <w:proofErr w:type="spellEnd"/>
      <w:r w:rsidRPr="008C6162">
        <w:rPr>
          <w:sz w:val="26"/>
          <w:szCs w:val="26"/>
        </w:rPr>
        <w:t xml:space="preserve"> района Алтайского края</w:t>
      </w:r>
    </w:p>
    <w:p w:rsidR="00035531" w:rsidRPr="008C6162" w:rsidRDefault="00035531" w:rsidP="00BC7B69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162" w:rsidRPr="008C6162" w:rsidRDefault="00211930" w:rsidP="008C6162">
      <w:pPr>
        <w:spacing w:after="150" w:line="240" w:lineRule="auto"/>
        <w:ind w:firstLine="708"/>
        <w:jc w:val="both"/>
        <w:rPr>
          <w:sz w:val="26"/>
          <w:szCs w:val="26"/>
        </w:rPr>
      </w:pPr>
      <w:proofErr w:type="gramStart"/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</w:t>
      </w:r>
      <w:proofErr w:type="gramEnd"/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реестра», руководствуясь Уставом муниципального образования </w:t>
      </w:r>
      <w:proofErr w:type="spellStart"/>
      <w:r w:rsidR="000103A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Шадринский</w:t>
      </w:r>
      <w:proofErr w:type="spellEnd"/>
      <w:r w:rsidR="002B0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2B04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Калманского</w:t>
      </w:r>
      <w:proofErr w:type="spellEnd"/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2B04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</w:t>
      </w:r>
      <w:r w:rsidRPr="008C6162">
        <w:rPr>
          <w:sz w:val="26"/>
          <w:szCs w:val="26"/>
        </w:rPr>
        <w:t xml:space="preserve">, </w:t>
      </w:r>
    </w:p>
    <w:p w:rsidR="00211930" w:rsidRPr="008C6162" w:rsidRDefault="008C6162" w:rsidP="008C6162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616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11930" w:rsidRPr="008C616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211930" w:rsidRPr="008C6162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Утвердить Порядок создания мест (площадок) накопления твердых коммунальных отходов на территории муниципального образования </w:t>
      </w:r>
      <w:proofErr w:type="spellStart"/>
      <w:r w:rsidR="000103A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Шадринский</w:t>
      </w:r>
      <w:proofErr w:type="spellEnd"/>
      <w:r w:rsidR="00DA59BA" w:rsidRPr="008C6162">
        <w:rPr>
          <w:rFonts w:ascii="Times New Roman" w:hAnsi="Times New Roman" w:cs="Times New Roman"/>
          <w:sz w:val="26"/>
          <w:szCs w:val="26"/>
        </w:rPr>
        <w:t xml:space="preserve">  сельсовет </w:t>
      </w:r>
      <w:proofErr w:type="spellStart"/>
      <w:r w:rsidR="00DA59BA" w:rsidRPr="008C6162">
        <w:rPr>
          <w:rFonts w:ascii="Times New Roman" w:hAnsi="Times New Roman" w:cs="Times New Roman"/>
          <w:sz w:val="26"/>
          <w:szCs w:val="26"/>
        </w:rPr>
        <w:t>Калманского</w:t>
      </w:r>
      <w:proofErr w:type="spellEnd"/>
      <w:r w:rsidR="00DA59BA" w:rsidRPr="008C6162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согласно приложению </w:t>
      </w:r>
      <w:r w:rsidR="00DA59BA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1.</w:t>
      </w:r>
    </w:p>
    <w:p w:rsidR="00211930" w:rsidRPr="008C6162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Утвердить Состав комиссии администрации </w:t>
      </w:r>
      <w:r w:rsidR="000103A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Шадринского</w:t>
      </w:r>
      <w:r w:rsidR="002B04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сельсовета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реестр, согласно приложению </w:t>
      </w:r>
      <w:r w:rsidR="00DA59BA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2.</w:t>
      </w:r>
    </w:p>
    <w:p w:rsidR="00211930" w:rsidRPr="008C6162" w:rsidRDefault="00DA59BA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Утвердить </w:t>
      </w:r>
      <w:r w:rsidR="00211930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Положение о комиссии администрации </w:t>
      </w:r>
      <w:r w:rsidR="000103A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Шадринского</w:t>
      </w:r>
      <w:r w:rsidR="002B04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сельсовета</w:t>
      </w:r>
      <w:r w:rsidR="002B04D8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11930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принятию решений о создании мест (площадок) накопления твердых коммунальных отходов и включения их в реестр, согласно приложению 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211930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3.</w:t>
      </w:r>
    </w:p>
    <w:p w:rsidR="00035531" w:rsidRPr="008C6162" w:rsidRDefault="00035531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8C616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C616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 Калманского района в сети Интернет</w:t>
      </w:r>
      <w:r w:rsidR="002B04D8">
        <w:rPr>
          <w:rFonts w:ascii="Times New Roman" w:hAnsi="Times New Roman" w:cs="Times New Roman"/>
          <w:sz w:val="26"/>
          <w:szCs w:val="26"/>
        </w:rPr>
        <w:t xml:space="preserve"> в разделе «Сельсоветы»</w:t>
      </w:r>
      <w:r w:rsidRPr="008C6162">
        <w:rPr>
          <w:rFonts w:ascii="Times New Roman" w:hAnsi="Times New Roman" w:cs="Times New Roman"/>
          <w:sz w:val="26"/>
          <w:szCs w:val="26"/>
        </w:rPr>
        <w:t>.</w:t>
      </w:r>
    </w:p>
    <w:p w:rsidR="00035531" w:rsidRPr="008C6162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опубликования и распространяет свое действие на правоотношения, возникшие с 01.0</w:t>
      </w:r>
      <w:r w:rsidR="002B04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года. </w:t>
      </w:r>
    </w:p>
    <w:p w:rsidR="00211930" w:rsidRPr="008C6162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8C61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616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8C6162" w:rsidRPr="008C616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11930" w:rsidRDefault="00211930" w:rsidP="00BC7B69">
      <w:pPr>
        <w:pStyle w:val="a3"/>
        <w:ind w:left="284" w:firstLine="851"/>
        <w:jc w:val="both"/>
        <w:rPr>
          <w:sz w:val="26"/>
          <w:szCs w:val="26"/>
        </w:rPr>
      </w:pPr>
    </w:p>
    <w:p w:rsidR="002B04D8" w:rsidRPr="008C6162" w:rsidRDefault="002B04D8" w:rsidP="00BC7B69">
      <w:pPr>
        <w:pStyle w:val="a3"/>
        <w:ind w:left="284" w:firstLine="851"/>
        <w:jc w:val="both"/>
        <w:rPr>
          <w:sz w:val="26"/>
          <w:szCs w:val="26"/>
        </w:rPr>
      </w:pPr>
    </w:p>
    <w:p w:rsidR="00BC7B69" w:rsidRPr="008C6162" w:rsidRDefault="00BC7B69" w:rsidP="002119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03A0" w:rsidRDefault="000103A0" w:rsidP="0021193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103A0">
        <w:rPr>
          <w:rFonts w:ascii="Times New Roman" w:hAnsi="Times New Roman"/>
          <w:sz w:val="26"/>
          <w:szCs w:val="26"/>
        </w:rPr>
        <w:t>И.о</w:t>
      </w:r>
      <w:proofErr w:type="gramStart"/>
      <w:r w:rsidRPr="000103A0"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</w:t>
      </w:r>
      <w:proofErr w:type="spellEnd"/>
      <w:r w:rsidR="00211930" w:rsidRPr="008C6162">
        <w:rPr>
          <w:rFonts w:ascii="Times New Roman" w:hAnsi="Times New Roman"/>
          <w:sz w:val="26"/>
          <w:szCs w:val="26"/>
        </w:rPr>
        <w:t xml:space="preserve"> </w:t>
      </w:r>
      <w:r w:rsidR="002B04D8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211930" w:rsidRPr="008C6162" w:rsidRDefault="000103A0" w:rsidP="002119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Шадринского </w:t>
      </w:r>
      <w:r w:rsidR="002B04D8">
        <w:rPr>
          <w:rFonts w:ascii="Times New Roman" w:hAnsi="Times New Roman"/>
          <w:sz w:val="26"/>
          <w:szCs w:val="26"/>
        </w:rPr>
        <w:t>сельсовета</w:t>
      </w:r>
      <w:r w:rsidR="00211930" w:rsidRPr="008C6162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211930" w:rsidRPr="008C6162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211930" w:rsidRPr="008C616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Ю.П. Ярушкина</w:t>
      </w:r>
    </w:p>
    <w:p w:rsidR="002B04D8" w:rsidRDefault="002B04D8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2B04D8" w:rsidRDefault="002B04D8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2B04D8" w:rsidRDefault="002B04D8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A59BA" w:rsidRDefault="00DA59BA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FC281E">
        <w:rPr>
          <w:rFonts w:ascii="Times New Roman" w:hAnsi="Times New Roman"/>
          <w:sz w:val="28"/>
          <w:szCs w:val="28"/>
        </w:rPr>
        <w:t xml:space="preserve">1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 w:rsidR="000103A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Шадринского</w:t>
      </w:r>
      <w:r w:rsidR="008C6162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04125" w:rsidRPr="00007DA2" w:rsidRDefault="00DA59BA" w:rsidP="00DA59BA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281E">
        <w:rPr>
          <w:rFonts w:ascii="Times New Roman" w:hAnsi="Times New Roman"/>
          <w:sz w:val="28"/>
          <w:szCs w:val="28"/>
        </w:rPr>
        <w:t xml:space="preserve">от </w:t>
      </w:r>
      <w:r w:rsidR="00DE2B09"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17.07.2019 г.</w:t>
      </w:r>
      <w:r w:rsidR="00DE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DA59BA" w:rsidRP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</w:p>
    <w:p w:rsidR="004C7FE7" w:rsidRDefault="00DA59BA" w:rsidP="004C7F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мест (площадок) накопления твердых коммунальных отходов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103A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Шадринского</w:t>
      </w:r>
      <w:r w:rsidRPr="00DA59BA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DA59B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A59B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125"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4C7F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создания мест (площадок) накопления твердых коммунальных отходов на территории муниципального образования </w:t>
      </w:r>
      <w:proofErr w:type="spellStart"/>
      <w:r w:rsidR="000103A0" w:rsidRPr="00010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="0084176F" w:rsidRPr="000103A0">
        <w:rPr>
          <w:rFonts w:ascii="Times New Roman" w:hAnsi="Times New Roman" w:cs="Times New Roman"/>
          <w:sz w:val="28"/>
          <w:szCs w:val="28"/>
        </w:rPr>
        <w:t xml:space="preserve"> 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Порядок) устанавливает процедуру создания мест (площадок) накопления твердых коммунальных отходов, в том числе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крупно-габаритных</w:t>
      </w:r>
      <w:proofErr w:type="gramEnd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отходов (далее - ТКО) на территории муниципального образования </w:t>
      </w:r>
      <w:proofErr w:type="spellStart"/>
      <w:r w:rsidR="000103A0" w:rsidRPr="00010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="0084176F" w:rsidRPr="000103A0">
        <w:rPr>
          <w:rFonts w:ascii="Times New Roman" w:hAnsi="Times New Roman" w:cs="Times New Roman"/>
          <w:sz w:val="28"/>
          <w:szCs w:val="28"/>
        </w:rPr>
        <w:t xml:space="preserve"> 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4176F" w:rsidRPr="00E0610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4176F" w:rsidRPr="00E0610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Решение о создании мест (площадок) накопления твердых коммунальных отходов на территории муниципального образования </w:t>
      </w:r>
      <w:proofErr w:type="spellStart"/>
      <w:r w:rsidR="000103A0" w:rsidRPr="00010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="000103A0" w:rsidRPr="000103A0">
        <w:rPr>
          <w:rFonts w:ascii="Times New Roman" w:hAnsi="Times New Roman" w:cs="Times New Roman"/>
          <w:sz w:val="28"/>
          <w:szCs w:val="28"/>
        </w:rPr>
        <w:t xml:space="preserve"> 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84176F" w:rsidRPr="00E0610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4176F" w:rsidRPr="00E0610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принимается Комиссией администрации </w:t>
      </w:r>
      <w:r w:rsidR="00010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r w:rsidR="000103A0" w:rsidRPr="000103A0">
        <w:rPr>
          <w:rFonts w:ascii="Times New Roman" w:hAnsi="Times New Roman" w:cs="Times New Roman"/>
          <w:sz w:val="28"/>
          <w:szCs w:val="28"/>
        </w:rPr>
        <w:t xml:space="preserve">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составе, утвержденной постановлением администрации </w:t>
      </w:r>
      <w:r w:rsidR="00010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r w:rsidR="000103A0" w:rsidRPr="000103A0">
        <w:rPr>
          <w:rFonts w:ascii="Times New Roman" w:hAnsi="Times New Roman" w:cs="Times New Roman"/>
          <w:sz w:val="28"/>
          <w:szCs w:val="28"/>
        </w:rPr>
        <w:t xml:space="preserve">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Комиссия).</w:t>
      </w:r>
    </w:p>
    <w:p w:rsidR="0084176F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В случаях,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Требования к определению мест (площадок) накопления твердых коммунальных отходов.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Место (площадка)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Место (площадка)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 </w:t>
      </w:r>
      <w:hyperlink r:id="rId6" w:history="1">
        <w:r w:rsidRPr="00E061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2.1.2.2645-10</w:t>
        </w:r>
      </w:hyperlink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территорий населенных мест» и Правилами благоустройства территории муниципального образования </w:t>
      </w:r>
      <w:r w:rsidR="002B04D8">
        <w:rPr>
          <w:rFonts w:ascii="Times New Roman" w:hAnsi="Times New Roman" w:cs="Times New Roman"/>
          <w:sz w:val="28"/>
          <w:szCs w:val="28"/>
        </w:rPr>
        <w:t>Зимарёвский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Запрещается самовольное, без согласования с администрацией </w:t>
      </w:r>
      <w:r w:rsidR="00010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размещение мест (площадок) накопления ТКО.</w:t>
      </w:r>
    </w:p>
    <w:p w:rsidR="0084176F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проведения работ, согласованный с администрацией </w:t>
      </w:r>
      <w:r w:rsidR="00010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2B04D8" w:rsidRDefault="00F04125" w:rsidP="008C61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Процедура согласования, создания мест (площадок) накопления</w:t>
      </w:r>
    </w:p>
    <w:p w:rsidR="00F04125" w:rsidRPr="00E06105" w:rsidRDefault="00F04125" w:rsidP="008C61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отходов.</w:t>
      </w:r>
    </w:p>
    <w:p w:rsidR="00F04125" w:rsidRPr="00E06105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Для согласования, создания места (площадки) накопления ТКО и включения их в реестр уполномоченный орган администрации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физическое лицо, юридическое лицо, индивидуальный предприниматель (далее - Заявитель) подает в Комиссию письменную заявку, по форме согласно приложению N 1 к настоящему Порядку.</w:t>
      </w:r>
    </w:p>
    <w:p w:rsidR="00F04125" w:rsidRPr="00E06105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Прием заявок осуществляется по адресу: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6590</w:t>
      </w:r>
      <w:r w:rsidR="00010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33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с. </w:t>
      </w:r>
      <w:r w:rsidR="00010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Шадрино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ул. </w:t>
      </w:r>
      <w:r w:rsidR="00010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Кировская,76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Рассмотрение заявки, принятие решения о создании места (площадки) накопления ТКО осуществляется Комиссией, в срок не позднее 10 календарных дней со дня ее поступления.</w:t>
      </w:r>
    </w:p>
    <w:p w:rsidR="00491372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Территориального отдела </w:t>
      </w:r>
      <w:r w:rsidR="00491372" w:rsidRPr="00E06105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Алтайскому краю в г. Алейске, Алейском,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Усть-Калманском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>-Пристанском и Чарышском района</w:t>
      </w:r>
      <w:r w:rsidR="00491372" w:rsidRPr="00E06105">
        <w:rPr>
          <w:sz w:val="28"/>
          <w:szCs w:val="28"/>
        </w:rPr>
        <w:t xml:space="preserve">  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осуществлять федеральный государственный санитарно-эпидемиологически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proofErr w:type="gramEnd"/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надзор (далее надзорный орган).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направления запроса срок рассмотрения заявки может быть увеличен по решению Комиссии до 20-ти календарных дней, при этом заявителю не позднее 3-х календарных дней со дня принятия такого решения Комиссией направляется соответствующее уведомление.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По результатам рассмотрения заявки Комиссия принимает решение о создании мест (площадок) накопления ТКО и включении их в реестр, либо решение об отказе в согласовании создания места (площадки) накопления ТКО.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В случае согласования, создания места (площадки) накопления ТКО, Комиссией составляется акт о создании места (площадки) накопления ТКО, в соответствии с приложением N 2 к настоящему Порядку.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3.7. Акт о создании места (площадки) накопления ТКО утверждается и подписывается председателем Комиссии, и в течение 10-ти рабочих дней секретарем Комиссии направляется заявителю, в уполномоченный орган администрации </w:t>
      </w:r>
      <w:r w:rsidR="00010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Утвержденный акт является основанием для включения места (площадки) накопления ТКО в реестр мест (площадок) накопления твердых коммунальных отходов на территории муниципальн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образования </w:t>
      </w:r>
      <w:proofErr w:type="spellStart"/>
      <w:r w:rsidR="00010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(далее-реестр) и размещения контейнерной площадки или отдельно стоящих контейнеров на определенном месте (площадке) накопления ТКО.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 В течение 5 рабочих дней со дня принятия решения о создании места (площадки) накопления ТКО, указанные сведения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носятся в реестр, размещенный на сайте </w:t>
      </w:r>
      <w:r w:rsidR="000355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разделе «Сельсоветы»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В случае отказа в согласовании, создании места (площадки) накопления ТКО Комиссия в срок, установленный пунктами 1.4 и 2.3 настоящего Порядка, направляет заявителю уведомление с указанием оснований отказа.</w:t>
      </w:r>
    </w:p>
    <w:p w:rsidR="0032748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Основаниями отказа Комиссии в согласовании места (площадки) накопления ТКО являются:</w:t>
      </w:r>
    </w:p>
    <w:p w:rsidR="00491372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несоответствие заявки установленной форме;</w:t>
      </w:r>
    </w:p>
    <w:p w:rsidR="00F04125" w:rsidRPr="00E06105" w:rsidRDefault="00327485" w:rsidP="003274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несоответствие заявленного места (площадки) накопления ТКО требованиям Правил благоустройства территории муниципального образования </w:t>
      </w:r>
      <w:proofErr w:type="spellStart"/>
      <w:r w:rsidR="00010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="00A673BD" w:rsidRPr="00E06105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A673BD" w:rsidRPr="00E0610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673BD" w:rsidRPr="00E0610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После устранения оснований отказа в согласовании, создании места (площадки) накопления ТКО заявитель вправе повторно обратиться в Комиссию за согласованием, созданием места (площадки) накопления ТКО в соответствии с настоящим Порядком.</w:t>
      </w:r>
    </w:p>
    <w:p w:rsidR="00327485" w:rsidRDefault="00F04125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7FE7" w:rsidRDefault="004C7FE7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7FE7" w:rsidRDefault="004C7FE7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7FE7" w:rsidRDefault="004C7FE7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6162" w:rsidRDefault="008C6162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6162" w:rsidRDefault="008C6162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73BD" w:rsidRPr="00E06105" w:rsidRDefault="00A673BD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8C61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</w:t>
      </w:r>
    </w:p>
    <w:p w:rsidR="00A673BD" w:rsidRPr="00E06105" w:rsidRDefault="00F04125" w:rsidP="0032748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A673BD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0103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="000103A0">
        <w:rPr>
          <w:rFonts w:ascii="Times New Roman" w:hAnsi="Times New Roman" w:cs="Times New Roman"/>
          <w:sz w:val="28"/>
          <w:szCs w:val="28"/>
        </w:rPr>
        <w:t xml:space="preserve"> </w:t>
      </w:r>
      <w:r w:rsidR="008C6162">
        <w:rPr>
          <w:rFonts w:ascii="Times New Roman" w:hAnsi="Times New Roman" w:cs="Times New Roman"/>
          <w:sz w:val="28"/>
          <w:szCs w:val="28"/>
        </w:rPr>
        <w:t>сельсовет</w:t>
      </w:r>
      <w:r w:rsidR="00A673BD" w:rsidRPr="00E06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3BD" w:rsidRPr="00E0610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673BD" w:rsidRPr="00E0610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5340"/>
      </w:tblGrid>
      <w:tr w:rsidR="00007DA2" w:rsidRPr="00E06105" w:rsidTr="00F04125">
        <w:trPr>
          <w:trHeight w:val="15"/>
        </w:trPr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2B04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Комиссию администрации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1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Шадринского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принятию решений о создании мест (площадок) накопления ТКО</w:t>
            </w: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Регистрационный N _________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_________________________</w:t>
            </w:r>
          </w:p>
        </w:tc>
      </w:tr>
      <w:tr w:rsidR="00007DA2" w:rsidRPr="00E06105" w:rsidTr="00F04125">
        <w:tc>
          <w:tcPr>
            <w:tcW w:w="1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105" w:rsidRPr="00E06105" w:rsidRDefault="00E0610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F0412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</w:t>
      </w:r>
    </w:p>
    <w:p w:rsidR="00F04125" w:rsidRPr="00E06105" w:rsidRDefault="00F0412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места (площадки) накопления ТКО и включения их в реестр</w:t>
      </w:r>
    </w:p>
    <w:p w:rsidR="00E06105" w:rsidRPr="00E06105" w:rsidRDefault="00E0610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665"/>
        <w:gridCol w:w="2906"/>
        <w:gridCol w:w="3029"/>
      </w:tblGrid>
      <w:tr w:rsidR="00007DA2" w:rsidRPr="00E06105" w:rsidTr="00F04125">
        <w:trPr>
          <w:trHeight w:val="15"/>
        </w:trPr>
        <w:tc>
          <w:tcPr>
            <w:tcW w:w="1848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 - полное наименование и основной государственный регистрационный</w:t>
            </w:r>
            <w:proofErr w:type="gramEnd"/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в Едином государственном реестре юридических лиц, фактический адрес;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индивидуальных предпринимателей - фамилия, имя, отчество (при наличии),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 - фамилия, имя, отчество (при наличии), серия, номер и дата выдачи паспорта или иного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жительства, контактные данные)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согласовать место (площадки) накопления ТКО, расположенного по адресу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327485">
        <w:trPr>
          <w:trHeight w:val="166"/>
        </w:trPr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индекс, почтовый адрес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32748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включить его в реестр мест (площадок) накопления твердых коммунальных отходов на территории муниципал</w:t>
            </w:r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образования </w:t>
            </w:r>
            <w:proofErr w:type="spellStart"/>
            <w:r w:rsidR="0053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Шадринский</w:t>
            </w:r>
            <w:proofErr w:type="spellEnd"/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</w:t>
            </w:r>
            <w:proofErr w:type="spellEnd"/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 свое согласие на обработку моих персональных данных, указанных в заявке.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Согласие действует с момента подачи заявки до моего письменного отзыва данного согласия</w:t>
            </w:r>
          </w:p>
          <w:p w:rsidR="002B04D8" w:rsidRPr="00E06105" w:rsidRDefault="002B04D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(подпись заявителя)</w:t>
            </w:r>
          </w:p>
          <w:p w:rsidR="002B04D8" w:rsidRPr="00E06105" w:rsidRDefault="002B04D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32748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5365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      </w:r>
            <w:proofErr w:type="spellStart"/>
            <w:r w:rsidR="00536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Шадринский</w:t>
            </w:r>
            <w:proofErr w:type="spellEnd"/>
            <w:r w:rsidR="00536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Калманского</w:t>
            </w:r>
            <w:proofErr w:type="spellEnd"/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масштаба 1:2000;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Данные о технических характеристиках мест (площадок) накопления твердых коммунальных отходов, в том числе: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536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Шадринский</w:t>
            </w:r>
            <w:proofErr w:type="spellEnd"/>
            <w:r w:rsidR="00536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Калманского</w:t>
            </w:r>
            <w:proofErr w:type="spellEnd"/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отходов.</w:t>
            </w:r>
          </w:p>
        </w:tc>
      </w:tr>
    </w:tbl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DB30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2</w:t>
      </w:r>
    </w:p>
    <w:p w:rsidR="00F04125" w:rsidRPr="00E06105" w:rsidRDefault="00F0412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E0610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365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="00E06105" w:rsidRPr="00E0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06105" w:rsidRPr="00E06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="00E06105" w:rsidRPr="00E0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73"/>
        <w:gridCol w:w="2085"/>
        <w:gridCol w:w="1541"/>
        <w:gridCol w:w="2144"/>
        <w:gridCol w:w="2160"/>
        <w:gridCol w:w="370"/>
      </w:tblGrid>
      <w:tr w:rsidR="00007DA2" w:rsidRPr="00E06105" w:rsidTr="00E06105">
        <w:trPr>
          <w:trHeight w:val="15"/>
        </w:trPr>
        <w:tc>
          <w:tcPr>
            <w:tcW w:w="9355" w:type="dxa"/>
            <w:gridSpan w:val="7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Комиссии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</w:t>
            </w:r>
          </w:p>
        </w:tc>
      </w:tr>
      <w:tr w:rsidR="00007DA2" w:rsidRPr="00E06105" w:rsidTr="00E06105">
        <w:trPr>
          <w:trHeight w:val="15"/>
        </w:trPr>
        <w:tc>
          <w:tcPr>
            <w:tcW w:w="88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N 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создании места (площадки)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20___ г.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составления)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в составе: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-</w:t>
            </w:r>
          </w:p>
        </w:tc>
        <w:tc>
          <w:tcPr>
            <w:tcW w:w="62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 -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065EE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администрации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Калманского района 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Порядка создания мест (площадок) накопления твердых коммунальных отходов на территории муниципального образования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Шадринский</w:t>
            </w:r>
            <w:proofErr w:type="spellEnd"/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</w:t>
            </w:r>
            <w:proofErr w:type="spellEnd"/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основании заявления __________________________, произвела осмотр территории предлагаемого места сбора и накопления ТКО по адресу: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принятого Комиссией решения, указанного в протоколе заседания комиссии от _______________ N _________, определить местом (площадкой) накопления ТКО территорию по адресу:</w:t>
            </w:r>
          </w:p>
          <w:p w:rsidR="002B04D8" w:rsidRPr="00E06105" w:rsidRDefault="002B04D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Предлагаемый размер земельного участка ___м х ___</w:t>
            </w:r>
            <w:proofErr w:type="gram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площадью _____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Приложение: схема территории, на которой определено место сбора и накопления ТКО.</w:t>
            </w:r>
          </w:p>
          <w:p w:rsidR="002B04D8" w:rsidRPr="00E06105" w:rsidRDefault="002B04D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485" w:rsidRDefault="00327485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327485" w:rsidRDefault="00327485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365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="002B04D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7485" w:rsidRPr="00007DA2" w:rsidRDefault="00327485" w:rsidP="00327485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E2B09">
        <w:rPr>
          <w:rFonts w:ascii="Times New Roman" w:hAnsi="Times New Roman"/>
          <w:sz w:val="28"/>
          <w:szCs w:val="28"/>
        </w:rPr>
        <w:t>от</w:t>
      </w:r>
      <w:r w:rsidR="00DE2B09" w:rsidRPr="00DE2B09">
        <w:rPr>
          <w:rFonts w:ascii="Times New Roman" w:hAnsi="Times New Roman"/>
          <w:sz w:val="28"/>
          <w:szCs w:val="28"/>
        </w:rPr>
        <w:t>_</w:t>
      </w:r>
      <w:r w:rsidR="00DE2B09" w:rsidRPr="00DE2B09">
        <w:rPr>
          <w:rFonts w:ascii="Times New Roman" w:hAnsi="Times New Roman"/>
          <w:sz w:val="28"/>
          <w:szCs w:val="28"/>
          <w:u w:val="single"/>
        </w:rPr>
        <w:t>17.07.2019 г.</w:t>
      </w:r>
      <w:r w:rsidR="00DE2B09" w:rsidRPr="00DE2B09">
        <w:rPr>
          <w:rFonts w:ascii="Times New Roman" w:hAnsi="Times New Roman"/>
          <w:sz w:val="28"/>
          <w:szCs w:val="28"/>
        </w:rPr>
        <w:t xml:space="preserve">№ </w:t>
      </w:r>
      <w:r w:rsidR="00536562">
        <w:rPr>
          <w:rFonts w:ascii="Times New Roman" w:hAnsi="Times New Roman"/>
          <w:sz w:val="28"/>
          <w:szCs w:val="28"/>
          <w:u w:val="single"/>
        </w:rPr>
        <w:t xml:space="preserve"> 35</w:t>
      </w:r>
      <w:r w:rsidR="00DE2B09" w:rsidRPr="00DE2B09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</w:t>
      </w:r>
    </w:p>
    <w:p w:rsidR="00327485" w:rsidRPr="00E0610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администрации </w:t>
      </w:r>
      <w:r w:rsidR="005365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496"/>
        <w:gridCol w:w="5083"/>
      </w:tblGrid>
      <w:tr w:rsidR="00007DA2" w:rsidRPr="00E06105" w:rsidTr="008D4202">
        <w:trPr>
          <w:trHeight w:val="15"/>
        </w:trPr>
        <w:tc>
          <w:tcPr>
            <w:tcW w:w="377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536562" w:rsidP="002B04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Ярушкина Ю.П.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Шадринского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536562" w:rsidP="002B04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В.А.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Шадринского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536562" w:rsidP="005365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Киреева С.А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Шадринского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536562" w:rsidP="004C7F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Нефедова Н.В.</w:t>
            </w:r>
            <w:r w:rsidR="004C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ВУС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536562" w:rsidP="004C7F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  <w:r w:rsidR="004C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техничка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007DA2" w:rsidRPr="00E06105" w:rsidTr="004C7FE7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FE7" w:rsidRDefault="004C7FE7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FE7" w:rsidRDefault="004C7FE7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FE7" w:rsidRPr="00E06105" w:rsidRDefault="004C7FE7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Pr="00E06105" w:rsidRDefault="00F04125" w:rsidP="008D42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4C7FE7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Pr="00E06105" w:rsidRDefault="00F04125" w:rsidP="000355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4125" w:rsidRPr="00007DA2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</w:t>
      </w: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C7FE7" w:rsidRDefault="004C7FE7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C7FE7" w:rsidRDefault="004C7FE7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C7FE7" w:rsidRDefault="004C7FE7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 w:rsidR="005365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r w:rsidR="00536562">
        <w:rPr>
          <w:rFonts w:ascii="Times New Roman" w:hAnsi="Times New Roman"/>
          <w:sz w:val="28"/>
          <w:szCs w:val="28"/>
        </w:rPr>
        <w:t xml:space="preserve"> </w:t>
      </w:r>
      <w:r w:rsidR="008240C1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F153D" w:rsidRPr="00007DA2" w:rsidRDefault="00536562" w:rsidP="005365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F153D" w:rsidRPr="00FC281E">
        <w:rPr>
          <w:rFonts w:ascii="Times New Roman" w:hAnsi="Times New Roman"/>
          <w:sz w:val="28"/>
          <w:szCs w:val="28"/>
        </w:rPr>
        <w:t xml:space="preserve">от </w:t>
      </w:r>
      <w:r w:rsidR="00DE2B09"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17.07.2019 г.</w:t>
      </w:r>
      <w:r w:rsidR="00DE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35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FF153D" w:rsidRDefault="00F04125" w:rsidP="00FF15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FF153D" w:rsidRPr="00FF153D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4C7FE7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комиссии администрации </w:t>
      </w:r>
      <w:r w:rsidR="005365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r w:rsidR="0082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</w:t>
      </w:r>
    </w:p>
    <w:p w:rsidR="00F04125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включения их в реестр</w:t>
      </w:r>
    </w:p>
    <w:p w:rsidR="00FF153D" w:rsidRPr="00FF153D" w:rsidRDefault="00FF153D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администрации </w:t>
      </w:r>
      <w:r w:rsidR="005365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r w:rsidR="0082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 </w:t>
      </w:r>
      <w:r w:rsidR="008240C1"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принятию решений о создании мест (площадок) накопления ТКО и включения их в реестр (далее Комиссия) является коллегиальным органом администрации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создается с целью рассмотрения вопросов, касающихся определения мест (площадок) накопления ТКО на территории муниципального образования </w:t>
      </w:r>
      <w:proofErr w:type="spellStart"/>
      <w:r w:rsidR="005365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proofErr w:type="spellEnd"/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 </w:t>
      </w:r>
      <w:proofErr w:type="spellStart"/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</w:t>
      </w:r>
      <w:proofErr w:type="spellEnd"/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Алтайского края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принятия решения об их создании и включении в реестр.</w:t>
      </w:r>
      <w:proofErr w:type="gramEnd"/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своей деятельности Комиссия руководствуется </w:t>
      </w:r>
      <w:hyperlink r:id="rId7" w:history="1">
        <w:r w:rsidRPr="00FF153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законами и иными нормативными правовыми актами Российской Федерации, Уставом муниципального образования </w:t>
      </w:r>
      <w:r w:rsidR="005365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r w:rsidR="0082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настоящим Положением.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заявлений и обращений граждан и юридических лиц по вопросу создания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организация в случае необходимости выездов на предполагаемые места (площадки) накопления ТКО с целью их дальнейшего согласования;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внесение предложений, направленных на определение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принятие решения о создании мест (площадок) накопления ТКО и включении их в реестр, либо решения об отказе в согласовании создания места (площадки) накопления ТКО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уведомление заявителя о принятом решении Комисси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Организацию работы Комиссии определяет председатель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Заседания Комиссии проводятся по мере необходимости.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10. Решение о создании места (площадки) накопления ТКО принимается простым большинством голосов присутствующих членов Комиссии.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равенстве голосов, голос председателя Комиссии является решающим.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Результаты работы Комиссии оформляются актом о создании места (площадки) накопления твердых коммунальных отходов, либо уведомлением об отказе в согласовании создания места (площадки) накопления ТКО. Акт о создании места (площадки) накопления твердых коммунальных отходов утверждается председателем Комиссии. Уведомление об отказе в согласовании создания места (площадки) накопления ТКО подписывается председателем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Утвержденный Акт о создании места (площадки)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6721D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Шадринский</w:t>
      </w:r>
      <w:bookmarkStart w:id="0" w:name="_GoBack"/>
      <w:bookmarkEnd w:id="0"/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 </w:t>
      </w:r>
      <w:proofErr w:type="spellStart"/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</w:t>
      </w:r>
      <w:proofErr w:type="spellEnd"/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Алтайского края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одного рабочего дня со дня его утверждения.</w:t>
      </w:r>
    </w:p>
    <w:p w:rsid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 создании места (площадки) накопления твердых коммунальных отходов и ведения реестра, подготовка и отправка уведомлений заявителям о принятых решениях комиссии возлагается на секретаря Комиссии.</w:t>
      </w:r>
      <w:proofErr w:type="gramEnd"/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sectPr w:rsidR="00F04125" w:rsidRPr="00FF153D" w:rsidSect="008C61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D40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6E"/>
    <w:rsid w:val="00007DA2"/>
    <w:rsid w:val="000103A0"/>
    <w:rsid w:val="00035531"/>
    <w:rsid w:val="00065EE9"/>
    <w:rsid w:val="001C07EA"/>
    <w:rsid w:val="00211930"/>
    <w:rsid w:val="002B04D8"/>
    <w:rsid w:val="00327485"/>
    <w:rsid w:val="00491372"/>
    <w:rsid w:val="004C7FE7"/>
    <w:rsid w:val="00536562"/>
    <w:rsid w:val="006721D4"/>
    <w:rsid w:val="007E0074"/>
    <w:rsid w:val="007E6F6E"/>
    <w:rsid w:val="008240C1"/>
    <w:rsid w:val="0084176F"/>
    <w:rsid w:val="008C6162"/>
    <w:rsid w:val="008D4202"/>
    <w:rsid w:val="009575CC"/>
    <w:rsid w:val="00A11207"/>
    <w:rsid w:val="00A673BD"/>
    <w:rsid w:val="00A93BDA"/>
    <w:rsid w:val="00B51495"/>
    <w:rsid w:val="00BC7169"/>
    <w:rsid w:val="00BC7B69"/>
    <w:rsid w:val="00C4471E"/>
    <w:rsid w:val="00D71B69"/>
    <w:rsid w:val="00DA59BA"/>
    <w:rsid w:val="00DB3007"/>
    <w:rsid w:val="00DE2B09"/>
    <w:rsid w:val="00E06105"/>
    <w:rsid w:val="00F04125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1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94325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4613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44338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8436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23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Администрация</cp:lastModifiedBy>
  <cp:revision>19</cp:revision>
  <cp:lastPrinted>2019-07-18T09:38:00Z</cp:lastPrinted>
  <dcterms:created xsi:type="dcterms:W3CDTF">2019-07-12T08:54:00Z</dcterms:created>
  <dcterms:modified xsi:type="dcterms:W3CDTF">2019-08-23T04:54:00Z</dcterms:modified>
</cp:coreProperties>
</file>