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C" w:rsidRDefault="00870F6C" w:rsidP="00870F6C">
      <w:pPr>
        <w:jc w:val="center"/>
        <w:rPr>
          <w:sz w:val="28"/>
        </w:rPr>
      </w:pPr>
      <w:r>
        <w:rPr>
          <w:sz w:val="28"/>
        </w:rPr>
        <w:t>СОВЕТ ДЕПУТАТОВ ШИЛОВСКОГО СЕЛЬСОВЕТА</w:t>
      </w:r>
    </w:p>
    <w:p w:rsidR="00870F6C" w:rsidRDefault="00870F6C" w:rsidP="00870F6C">
      <w:pPr>
        <w:jc w:val="center"/>
        <w:rPr>
          <w:sz w:val="28"/>
        </w:rPr>
      </w:pPr>
      <w:r>
        <w:rPr>
          <w:sz w:val="28"/>
        </w:rPr>
        <w:t>КАЛМАНСКОГО РАЙОНА АЛТАЙСКОГО КРАЯ</w:t>
      </w:r>
    </w:p>
    <w:p w:rsidR="00870F6C" w:rsidRDefault="00870F6C" w:rsidP="00870F6C">
      <w:pPr>
        <w:jc w:val="center"/>
        <w:rPr>
          <w:sz w:val="28"/>
          <w:szCs w:val="28"/>
        </w:rPr>
      </w:pPr>
    </w:p>
    <w:p w:rsidR="00870F6C" w:rsidRDefault="00870F6C" w:rsidP="00870F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0F6C" w:rsidRDefault="00870F6C" w:rsidP="00870F6C">
      <w:pPr>
        <w:jc w:val="center"/>
        <w:rPr>
          <w:sz w:val="28"/>
          <w:szCs w:val="28"/>
        </w:rPr>
      </w:pPr>
    </w:p>
    <w:p w:rsidR="00870F6C" w:rsidRDefault="00870F6C" w:rsidP="00870F6C">
      <w:pPr>
        <w:jc w:val="center"/>
        <w:rPr>
          <w:sz w:val="28"/>
          <w:szCs w:val="28"/>
        </w:rPr>
      </w:pPr>
    </w:p>
    <w:p w:rsidR="00870F6C" w:rsidRDefault="00870F6C" w:rsidP="00870F6C">
      <w:pPr>
        <w:jc w:val="center"/>
        <w:rPr>
          <w:sz w:val="24"/>
          <w:szCs w:val="24"/>
        </w:rPr>
      </w:pPr>
    </w:p>
    <w:p w:rsidR="00870F6C" w:rsidRDefault="00173447" w:rsidP="00870F6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26.12.2023 г.</w:t>
      </w:r>
      <w:r w:rsidR="008403C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№ 50 </w:t>
      </w:r>
      <w:r w:rsidR="00870F6C">
        <w:rPr>
          <w:sz w:val="24"/>
          <w:szCs w:val="24"/>
        </w:rPr>
        <w:t xml:space="preserve">                                                                                              с. Шилово</w:t>
      </w:r>
    </w:p>
    <w:p w:rsidR="00870F6C" w:rsidRDefault="00870F6C" w:rsidP="00870F6C">
      <w:pPr>
        <w:rPr>
          <w:sz w:val="24"/>
          <w:szCs w:val="24"/>
        </w:rPr>
      </w:pP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внесение изменений в решение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 Шиловского сельсовета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28.11.2017 г. № 31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основаниях признания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безнадежным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взысканию недоимки, задолженности </w:t>
      </w:r>
    </w:p>
    <w:p w:rsidR="00870F6C" w:rsidRDefault="00870F6C" w:rsidP="00870F6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пеням и штрафам по местным налогам»</w:t>
      </w:r>
    </w:p>
    <w:p w:rsidR="00870F6C" w:rsidRDefault="008403C6" w:rsidP="008403C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F6C">
        <w:rPr>
          <w:rFonts w:ascii="Times New Roman" w:hAnsi="Times New Roman" w:cs="Times New Roman"/>
          <w:sz w:val="28"/>
          <w:szCs w:val="28"/>
        </w:rPr>
        <w:t>В соответствии с пунктом 3 статьи 59 части первой Налогового кодекса Российской Федерации Совет депутатов Шиловского сельсовета</w:t>
      </w:r>
      <w:proofErr w:type="gramStart"/>
      <w:r w:rsidR="00870F6C">
        <w:rPr>
          <w:rFonts w:ascii="Times New Roman" w:hAnsi="Times New Roman" w:cs="Times New Roman"/>
          <w:sz w:val="28"/>
          <w:szCs w:val="28"/>
        </w:rPr>
        <w:t xml:space="preserve">                   Р</w:t>
      </w:r>
      <w:proofErr w:type="gramEnd"/>
      <w:r w:rsidR="00870F6C">
        <w:rPr>
          <w:rFonts w:ascii="Times New Roman" w:hAnsi="Times New Roman" w:cs="Times New Roman"/>
          <w:sz w:val="28"/>
          <w:szCs w:val="28"/>
        </w:rPr>
        <w:t>ешил:</w:t>
      </w: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Протест прокурора Калманского района № 02-49-2023 от 31.10.2023  на решение Совета депутатов Шиловского сельсовета Калманского района Алтайского края от 28.11.2017 г. №  31 «О дополнительных основаниях признания безнадежными к взысканию недоимки, задолженности по пеням и штрафам по местным налогам», удовлетворить полностью.</w:t>
      </w: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Принять решение «О внесение изменений в решение Совета депутатов  Шиловского  сельсовета Калманского района Алтайского края от 28.11.2017 г. №  31 «О дополнительных основаниях признания безнадежными к взысканию недоимки, задолженности по пеням и штрафам по местным налогам» (прилагается).</w:t>
      </w: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Совета депутатов Шиловского сельсовета Калманского района № 11 от 26.05.2020 г. «О внесении изменений в решение Совета депутатов  Шиловского сельсовета Калманского района Алтайского края от 28.11.2017 г. № 31 «О дополнительных основаниях признания безнадежными к взысканию недоимки, задолженности по пеням и штрафам по местным налогам» признать утратившим силу.</w:t>
      </w:r>
    </w:p>
    <w:p w:rsidR="00870F6C" w:rsidRDefault="00870F6C" w:rsidP="00870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постоянную комиссию Совета депутатов по бюджету и вопросам местного самоуправлен</w:t>
      </w:r>
      <w:r w:rsidR="00454AD1">
        <w:rPr>
          <w:sz w:val="28"/>
          <w:szCs w:val="28"/>
        </w:rPr>
        <w:t>ия  депутата</w:t>
      </w:r>
      <w:r w:rsidR="008403C6">
        <w:rPr>
          <w:sz w:val="28"/>
          <w:szCs w:val="28"/>
        </w:rPr>
        <w:t xml:space="preserve">  Егошину  Лилию  Юрьевну  – </w:t>
      </w:r>
      <w:proofErr w:type="gramStart"/>
      <w:r w:rsidR="008403C6">
        <w:rPr>
          <w:sz w:val="28"/>
          <w:szCs w:val="28"/>
        </w:rPr>
        <w:t>депутат</w:t>
      </w:r>
      <w:proofErr w:type="gramEnd"/>
      <w:r w:rsidR="008403C6">
        <w:rPr>
          <w:sz w:val="28"/>
          <w:szCs w:val="28"/>
        </w:rPr>
        <w:t xml:space="preserve"> избранный по избирательному округу № 2, Шадрину Оксану Валериевну -</w:t>
      </w:r>
      <w:r w:rsidR="008403C6" w:rsidRPr="008403C6">
        <w:rPr>
          <w:sz w:val="28"/>
          <w:szCs w:val="28"/>
        </w:rPr>
        <w:t xml:space="preserve"> </w:t>
      </w:r>
      <w:r w:rsidR="008403C6">
        <w:rPr>
          <w:sz w:val="28"/>
          <w:szCs w:val="28"/>
        </w:rPr>
        <w:t xml:space="preserve">депутат избранный по избирательному округу № 3, Леглер Надежду Геннадьевну - депутат избранный по избирательному округу №  2 </w:t>
      </w:r>
      <w:r>
        <w:rPr>
          <w:sz w:val="28"/>
          <w:szCs w:val="28"/>
        </w:rPr>
        <w:t>.</w:t>
      </w:r>
    </w:p>
    <w:p w:rsidR="00870F6C" w:rsidRDefault="00870F6C" w:rsidP="0087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решение вступает в действие по истечении одного месяца со дня его официального опубликования  в районной газете «Заря Приобья».</w:t>
      </w:r>
    </w:p>
    <w:p w:rsidR="00870F6C" w:rsidRDefault="00870F6C" w:rsidP="00870F6C">
      <w:pPr>
        <w:ind w:firstLine="709"/>
        <w:jc w:val="both"/>
        <w:rPr>
          <w:sz w:val="28"/>
          <w:szCs w:val="28"/>
        </w:rPr>
      </w:pPr>
    </w:p>
    <w:p w:rsidR="00870F6C" w:rsidRDefault="00870F6C" w:rsidP="00870F6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А.В. Галькина                   </w:t>
      </w:r>
    </w:p>
    <w:p w:rsidR="00870F6C" w:rsidRDefault="00870F6C" w:rsidP="00870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6C" w:rsidRDefault="00870F6C" w:rsidP="00870F6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Приложение к решению </w:t>
      </w:r>
    </w:p>
    <w:p w:rsidR="00870F6C" w:rsidRDefault="00870F6C" w:rsidP="00870F6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Совета депутатов Шиловского сельсовета </w:t>
      </w:r>
    </w:p>
    <w:p w:rsidR="00870F6C" w:rsidRDefault="00870F6C" w:rsidP="00870F6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Калманского района Алтайского края</w:t>
      </w:r>
    </w:p>
    <w:p w:rsidR="00870F6C" w:rsidRDefault="00870F6C" w:rsidP="00870F6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="00173447">
        <w:rPr>
          <w:rFonts w:ascii="Times New Roman" w:hAnsi="Times New Roman" w:cs="Times New Roman"/>
          <w:b w:val="0"/>
          <w:sz w:val="26"/>
          <w:szCs w:val="26"/>
        </w:rPr>
        <w:t xml:space="preserve">        От 26.12.2023г. №. 50</w:t>
      </w: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0F6C" w:rsidRDefault="00870F6C" w:rsidP="00870F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 в решение Совета депутатов Шиловского сельсовета Калманского района Алтайского края  от 28.11.2017г. № 31  «О дополнительных основаниях признания безнадежными к взысканию недоимки, задолженности по пеням и штрафам по местным налогам»</w:t>
      </w:r>
    </w:p>
    <w:p w:rsidR="00870F6C" w:rsidRDefault="00870F6C" w:rsidP="00870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0F6C" w:rsidRDefault="00870F6C" w:rsidP="00870F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Пункт 2 изложить в новой редакции:</w:t>
      </w:r>
    </w:p>
    <w:p w:rsidR="00870F6C" w:rsidRDefault="00870F6C" w:rsidP="00870F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2. Признаются безнадежными к взысканию и подлежат списанию:</w:t>
      </w:r>
    </w:p>
    <w:p w:rsidR="00870F6C" w:rsidRDefault="00870F6C" w:rsidP="00870F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>
        <w:rPr>
          <w:rFonts w:eastAsia="Calibri"/>
          <w:sz w:val="28"/>
          <w:szCs w:val="28"/>
        </w:rPr>
        <w:t>обязанности</w:t>
      </w:r>
      <w:proofErr w:type="gramEnd"/>
      <w:r>
        <w:rPr>
          <w:rFonts w:eastAsia="Calibri"/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выписка из Единого государственного реестра налогоплательщиков;</w:t>
      </w:r>
    </w:p>
    <w:p w:rsidR="00870F6C" w:rsidRDefault="00870F6C" w:rsidP="00870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справка</w:t>
        </w:r>
      </w:hyperlink>
      <w:r>
        <w:rPr>
          <w:rFonts w:eastAsia="Calibri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2 апреля 2019 года N ММВ-7-8/164@@ (далее - Порядок);</w:t>
      </w:r>
    </w:p>
    <w:p w:rsidR="00870F6C" w:rsidRDefault="00870F6C" w:rsidP="00870F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rFonts w:eastAsia="Calibri"/>
          <w:sz w:val="28"/>
          <w:szCs w:val="28"/>
        </w:rPr>
        <w:t>с даты образования</w:t>
      </w:r>
      <w:proofErr w:type="gramEnd"/>
      <w:r>
        <w:rPr>
          <w:rFonts w:eastAsia="Calibri"/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870F6C" w:rsidRDefault="00870F6C" w:rsidP="00870F6C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копия исполнительного документа;</w:t>
      </w:r>
    </w:p>
    <w:p w:rsidR="00870F6C" w:rsidRDefault="00870F6C" w:rsidP="00870F6C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справка</w:t>
        </w:r>
      </w:hyperlink>
      <w:r>
        <w:rPr>
          <w:rFonts w:eastAsia="Calibri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Порядку;</w:t>
      </w: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законом</w:t>
        </w:r>
      </w:hyperlink>
      <w:r>
        <w:rPr>
          <w:rFonts w:eastAsia="Calibri"/>
          <w:color w:val="000000"/>
          <w:sz w:val="28"/>
          <w:szCs w:val="28"/>
        </w:rPr>
        <w:t xml:space="preserve"> от 26</w:t>
      </w:r>
      <w:r>
        <w:rPr>
          <w:rFonts w:eastAsia="Calibri"/>
          <w:sz w:val="28"/>
          <w:szCs w:val="28"/>
        </w:rPr>
        <w:t xml:space="preserve">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>
        <w:rPr>
          <w:rFonts w:eastAsia="Calibri"/>
          <w:sz w:val="28"/>
          <w:szCs w:val="28"/>
        </w:rPr>
        <w:t xml:space="preserve">или) </w:t>
      </w:r>
      <w:proofErr w:type="gramEnd"/>
      <w:r>
        <w:rPr>
          <w:rFonts w:eastAsia="Calibri"/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>
        <w:rPr>
          <w:rFonts w:eastAsia="Calibri"/>
          <w:sz w:val="28"/>
          <w:szCs w:val="28"/>
        </w:rPr>
        <w:t>изменен</w:t>
      </w:r>
      <w:proofErr w:type="gramEnd"/>
      <w:r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lastRenderedPageBreak/>
        <w:t xml:space="preserve">соответствии </w:t>
      </w:r>
      <w:r>
        <w:rPr>
          <w:rFonts w:eastAsia="Calibri"/>
          <w:color w:val="000000"/>
          <w:sz w:val="28"/>
          <w:szCs w:val="28"/>
        </w:rPr>
        <w:t xml:space="preserve">с </w:t>
      </w:r>
      <w:hyperlink r:id="rId7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главой 9</w:t>
        </w:r>
      </w:hyperlink>
      <w:r>
        <w:rPr>
          <w:rFonts w:eastAsia="Calibri"/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870F6C" w:rsidRDefault="00870F6C" w:rsidP="00870F6C">
      <w:pPr>
        <w:autoSpaceDE w:val="0"/>
        <w:autoSpaceDN w:val="0"/>
        <w:adjustRightInd w:val="0"/>
        <w:spacing w:before="28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hyperlink r:id="rId8" w:history="1">
        <w:r>
          <w:rPr>
            <w:rStyle w:val="a3"/>
            <w:rFonts w:eastAsia="Calibri"/>
            <w:color w:val="000000"/>
            <w:sz w:val="28"/>
            <w:szCs w:val="28"/>
            <w:u w:val="none"/>
          </w:rPr>
          <w:t>справка</w:t>
        </w:r>
      </w:hyperlink>
      <w:r>
        <w:rPr>
          <w:rFonts w:eastAsia="Calibri"/>
          <w:color w:val="000000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Порядку;</w:t>
      </w:r>
    </w:p>
    <w:p w:rsidR="00870F6C" w:rsidRDefault="00870F6C" w:rsidP="00870F6C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копия нормативного правового акта, которым налог был отменен. </w:t>
      </w: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задолженности по всем местным налогам, - в размере, превышающем стоимость его наследственного имущества, в том числе в случае перехода наследства в собственность Российской Федерации на основании следующих документов:</w:t>
      </w:r>
      <w:proofErr w:type="gramEnd"/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0F6C" w:rsidRDefault="00870F6C" w:rsidP="00870F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:rsidR="00870F6C" w:rsidRDefault="00870F6C" w:rsidP="00870F6C">
      <w:pPr>
        <w:autoSpaceDE w:val="0"/>
        <w:autoSpaceDN w:val="0"/>
        <w:adjustRightInd w:val="0"/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копия свидетельства о праве на наследство;</w:t>
      </w:r>
    </w:p>
    <w:p w:rsidR="00870F6C" w:rsidRDefault="00870F6C" w:rsidP="00870F6C">
      <w:pPr>
        <w:autoSpaceDE w:val="0"/>
        <w:autoSpaceDN w:val="0"/>
        <w:adjustRightInd w:val="0"/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копии документов, удостоверяющих личность физических лиц, принимающих наследство;</w:t>
      </w:r>
    </w:p>
    <w:p w:rsidR="00870F6C" w:rsidRDefault="00870F6C" w:rsidP="00870F6C">
      <w:pPr>
        <w:autoSpaceDE w:val="0"/>
        <w:autoSpaceDN w:val="0"/>
        <w:adjustRightInd w:val="0"/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сведения о стоимости наследственного имущества, имеющиеся у налогового органа;</w:t>
      </w:r>
    </w:p>
    <w:p w:rsidR="00870F6C" w:rsidRDefault="00870F6C" w:rsidP="00870F6C">
      <w:pPr>
        <w:autoSpaceDE w:val="0"/>
        <w:autoSpaceDN w:val="0"/>
        <w:adjustRightInd w:val="0"/>
        <w:spacing w:before="2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наследника.</w:t>
      </w:r>
      <w:proofErr w:type="gramEnd"/>
    </w:p>
    <w:p w:rsidR="00870F6C" w:rsidRDefault="00870F6C" w:rsidP="00870F6C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5406F9" w:rsidRDefault="005406F9"/>
    <w:sectPr w:rsidR="005406F9" w:rsidSect="0054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6C"/>
    <w:rsid w:val="00173447"/>
    <w:rsid w:val="003D68B6"/>
    <w:rsid w:val="00454AD1"/>
    <w:rsid w:val="005406F9"/>
    <w:rsid w:val="008403C6"/>
    <w:rsid w:val="00870F6C"/>
    <w:rsid w:val="00875437"/>
    <w:rsid w:val="00F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7AAB0E9276AF093CED13CB83CD75DF9F1A5BA794C412B48EA66239E91C867CA9711963442AF6C4C20F6CD26428010DBBC5E1030ABB9F2b2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7AAB0E9276AF093CED13CB83CD75DF9F6A8BA774C412B48EA66239E91C867CA9711943D46AD641B7AE6C96F168E0FD8A740172EABbBa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7AAB0E9276AF093CED13CB83CD75DF9F0ADBE754E412B48EA66239E91C867D897499A3541B16F4A35A09C60b1a7F" TargetMode="External"/><Relationship Id="rId5" Type="http://schemas.openxmlformats.org/officeDocument/2006/relationships/hyperlink" Target="consultantplus://offline/ref=27D5D6BACBFDFEA27ED45874AD9DB206871AAD5E91E80B0C8002AEDEFE7B5C98A8FA4F8FD39E332923E554C70485E6CA3C05616B5137BF5BADZ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2DAA07E43DE42379B65DF18FFE5A41A112F2B4DE39407FAA0B5083CAC1814FB8742CC55F5A836CAB763CB96F1E184C2D9CA2C6B4093848RBX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983</Words>
  <Characters>5604</Characters>
  <Application>Microsoft Office Word</Application>
  <DocSecurity>0</DocSecurity>
  <Lines>46</Lines>
  <Paragraphs>13</Paragraphs>
  <ScaleCrop>false</ScaleCrop>
  <Company>Krokoz™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9</cp:revision>
  <cp:lastPrinted>2023-12-27T04:07:00Z</cp:lastPrinted>
  <dcterms:created xsi:type="dcterms:W3CDTF">2023-12-25T09:25:00Z</dcterms:created>
  <dcterms:modified xsi:type="dcterms:W3CDTF">2023-12-27T04:10:00Z</dcterms:modified>
</cp:coreProperties>
</file>