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36" w:rsidRPr="003E2590" w:rsidRDefault="00BF7C36" w:rsidP="00BF7C36">
      <w:pPr>
        <w:pStyle w:val="1"/>
        <w:spacing w:line="240" w:lineRule="atLeast"/>
        <w:rPr>
          <w:rFonts w:eastAsiaTheme="minorEastAsia"/>
          <w:b/>
          <w:szCs w:val="28"/>
        </w:rPr>
      </w:pPr>
      <w:r w:rsidRPr="003E2590">
        <w:rPr>
          <w:rFonts w:eastAsiaTheme="minorEastAsia"/>
          <w:b/>
          <w:szCs w:val="28"/>
        </w:rPr>
        <w:t>АДМИНИСТРАЦИЯ   КУБАНСКОГО СЕЛЬСОВЕТА</w:t>
      </w:r>
    </w:p>
    <w:p w:rsidR="00BF7C36" w:rsidRPr="003E2590" w:rsidRDefault="00BF7C36" w:rsidP="00BF7C36">
      <w:pPr>
        <w:pStyle w:val="1"/>
        <w:spacing w:line="240" w:lineRule="atLeast"/>
        <w:rPr>
          <w:b/>
          <w:szCs w:val="28"/>
        </w:rPr>
      </w:pPr>
      <w:r w:rsidRPr="003E2590">
        <w:rPr>
          <w:rFonts w:eastAsiaTheme="minorEastAsia"/>
          <w:b/>
          <w:szCs w:val="28"/>
        </w:rPr>
        <w:t xml:space="preserve">КАЛМАНСКОГО   РАЙОНА </w:t>
      </w:r>
      <w:r w:rsidRPr="003E2590">
        <w:rPr>
          <w:b/>
          <w:szCs w:val="28"/>
        </w:rPr>
        <w:t>АЛТАЙСКОГО  КРАЯ</w:t>
      </w:r>
    </w:p>
    <w:p w:rsidR="00BF7C36" w:rsidRPr="003E2590" w:rsidRDefault="00BF7C36" w:rsidP="00BF7C36">
      <w:pPr>
        <w:spacing w:after="0" w:line="240" w:lineRule="atLeast"/>
        <w:jc w:val="center"/>
        <w:rPr>
          <w:rFonts w:ascii="Times New Roman" w:hAnsi="Times New Roman" w:cs="Times New Roman"/>
          <w:b/>
          <w:spacing w:val="90"/>
          <w:sz w:val="36"/>
          <w:szCs w:val="36"/>
        </w:rPr>
      </w:pPr>
    </w:p>
    <w:p w:rsidR="00BF7C36" w:rsidRPr="003E2590" w:rsidRDefault="00BF7C36" w:rsidP="00BF7C36">
      <w:pPr>
        <w:spacing w:after="0" w:line="240" w:lineRule="atLeast"/>
        <w:jc w:val="center"/>
        <w:rPr>
          <w:rFonts w:ascii="Times New Roman" w:hAnsi="Times New Roman" w:cs="Times New Roman"/>
          <w:b/>
          <w:spacing w:val="90"/>
          <w:sz w:val="36"/>
          <w:szCs w:val="36"/>
        </w:rPr>
      </w:pPr>
    </w:p>
    <w:p w:rsidR="00BF7C36" w:rsidRPr="003E2590" w:rsidRDefault="00BF7C36" w:rsidP="00BF7C36">
      <w:pPr>
        <w:spacing w:after="0" w:line="240" w:lineRule="atLeast"/>
        <w:jc w:val="center"/>
        <w:rPr>
          <w:rFonts w:ascii="Times New Roman" w:hAnsi="Times New Roman" w:cs="Times New Roman"/>
          <w:b/>
          <w:spacing w:val="90"/>
          <w:sz w:val="36"/>
          <w:szCs w:val="36"/>
        </w:rPr>
      </w:pPr>
    </w:p>
    <w:p w:rsidR="00BF7C36" w:rsidRPr="003E2590" w:rsidRDefault="00BF7C36" w:rsidP="00BF7C36">
      <w:pPr>
        <w:spacing w:after="0" w:line="240" w:lineRule="atLeast"/>
        <w:jc w:val="center"/>
        <w:rPr>
          <w:rFonts w:ascii="Times New Roman" w:hAnsi="Times New Roman" w:cs="Times New Roman"/>
          <w:b/>
          <w:spacing w:val="90"/>
          <w:sz w:val="36"/>
          <w:szCs w:val="36"/>
        </w:rPr>
      </w:pPr>
      <w:r w:rsidRPr="003E2590">
        <w:rPr>
          <w:rFonts w:ascii="Times New Roman" w:hAnsi="Times New Roman" w:cs="Times New Roman"/>
          <w:b/>
          <w:spacing w:val="90"/>
          <w:sz w:val="36"/>
          <w:szCs w:val="36"/>
        </w:rPr>
        <w:t>ПОСТАНОВЛЕНИЕ</w:t>
      </w:r>
    </w:p>
    <w:p w:rsidR="00BF7C36" w:rsidRPr="003E2590" w:rsidRDefault="00BF7C36" w:rsidP="00BF7C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F7C36" w:rsidRPr="003E2590" w:rsidRDefault="00BF7C36" w:rsidP="00BF7C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F7C36" w:rsidRPr="003E2590" w:rsidRDefault="00BF7C36" w:rsidP="00BF7C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F7C36" w:rsidRPr="003E2590" w:rsidRDefault="003E2590" w:rsidP="00BF7C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E2590">
        <w:rPr>
          <w:rFonts w:ascii="Times New Roman" w:hAnsi="Times New Roman" w:cs="Times New Roman"/>
          <w:sz w:val="24"/>
          <w:szCs w:val="24"/>
        </w:rPr>
        <w:t xml:space="preserve"> февраля  2018</w:t>
      </w:r>
      <w:r w:rsidR="00BF7C36" w:rsidRPr="003E2590">
        <w:rPr>
          <w:rFonts w:ascii="Times New Roman" w:hAnsi="Times New Roman" w:cs="Times New Roman"/>
          <w:sz w:val="24"/>
          <w:szCs w:val="24"/>
        </w:rPr>
        <w:t xml:space="preserve"> № </w:t>
      </w:r>
      <w:r w:rsidR="00BF7C36" w:rsidRPr="003E25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F7C36" w:rsidRPr="003E2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F7C36" w:rsidRPr="005F712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F7C36" w:rsidRPr="005F712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F7C36" w:rsidRPr="005F7128">
        <w:rPr>
          <w:rFonts w:ascii="Times New Roman" w:hAnsi="Times New Roman" w:cs="Times New Roman"/>
          <w:sz w:val="28"/>
          <w:szCs w:val="28"/>
        </w:rPr>
        <w:t>убанка</w:t>
      </w:r>
    </w:p>
    <w:p w:rsidR="00BF7C36" w:rsidRPr="003E2590" w:rsidRDefault="00BF7C36" w:rsidP="00BF7C36">
      <w:pPr>
        <w:pStyle w:val="2"/>
        <w:spacing w:line="240" w:lineRule="atLeast"/>
        <w:rPr>
          <w:rFonts w:eastAsiaTheme="minorEastAsia"/>
          <w:szCs w:val="28"/>
        </w:rPr>
      </w:pPr>
    </w:p>
    <w:p w:rsidR="00BF7C36" w:rsidRDefault="00BF7C36" w:rsidP="00BF7C36">
      <w:pPr>
        <w:pStyle w:val="2"/>
        <w:spacing w:line="240" w:lineRule="atLeas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О принятии Кодекса этики </w:t>
      </w:r>
    </w:p>
    <w:p w:rsidR="00BF7C36" w:rsidRDefault="00BF7C36" w:rsidP="00BF7C36">
      <w:pPr>
        <w:pStyle w:val="2"/>
        <w:spacing w:line="240" w:lineRule="atLeas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и служебного поведения </w:t>
      </w:r>
    </w:p>
    <w:p w:rsidR="00BF7C36" w:rsidRDefault="00BF7C36" w:rsidP="00BF7C36">
      <w:pPr>
        <w:pStyle w:val="2"/>
        <w:spacing w:line="240" w:lineRule="atLeas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муниципальных служащих </w:t>
      </w:r>
    </w:p>
    <w:p w:rsidR="00BF7C36" w:rsidRDefault="00BF7C36" w:rsidP="00BF7C36">
      <w:pPr>
        <w:pStyle w:val="2"/>
        <w:spacing w:line="240" w:lineRule="atLeas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администрации </w:t>
      </w:r>
      <w:proofErr w:type="gramStart"/>
      <w:r>
        <w:rPr>
          <w:rFonts w:eastAsiaTheme="minorEastAsia"/>
          <w:szCs w:val="28"/>
        </w:rPr>
        <w:t>Кубанского</w:t>
      </w:r>
      <w:proofErr w:type="gramEnd"/>
    </w:p>
    <w:p w:rsidR="00BF7C36" w:rsidRDefault="00BF7C36" w:rsidP="00BF7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BF7C36" w:rsidRDefault="00BF7C36" w:rsidP="00BF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C36" w:rsidRDefault="00BF7C36" w:rsidP="00BF7C36">
      <w:pPr>
        <w:pStyle w:val="2"/>
        <w:rPr>
          <w:rFonts w:eastAsiaTheme="minorEastAsia"/>
          <w:szCs w:val="28"/>
        </w:rPr>
      </w:pPr>
    </w:p>
    <w:p w:rsidR="00BF7C36" w:rsidRDefault="00BF7C36" w:rsidP="00BF7C36">
      <w:pPr>
        <w:pStyle w:val="ConsPlusNormal"/>
        <w:widowControl/>
        <w:ind w:firstLine="0"/>
        <w:jc w:val="center"/>
      </w:pPr>
    </w:p>
    <w:p w:rsidR="00BF7C36" w:rsidRDefault="00BF7C36" w:rsidP="00BF7C36">
      <w:pPr>
        <w:pStyle w:val="ConsPlusNormal"/>
        <w:widowControl/>
        <w:ind w:firstLine="0"/>
        <w:jc w:val="center"/>
      </w:pPr>
    </w:p>
    <w:p w:rsidR="00BF7C36" w:rsidRDefault="00BF7C36" w:rsidP="00BF7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N 273-ФЗ "О противодействии коррупции", решением президиума Совета при Президенте Российской Федерации по противодействию коррупции от 23.12.2010," </w:t>
      </w:r>
    </w:p>
    <w:p w:rsidR="00BF7C36" w:rsidRDefault="00BF7C36" w:rsidP="00BF7C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7C36" w:rsidRDefault="00BF7C36" w:rsidP="00BF7C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прилагаемый Кодекс этики и служебного поведения муниципальных служащих администрации Кубанского сельсовета (далее – кодекс).</w:t>
      </w:r>
    </w:p>
    <w:p w:rsidR="00BF7C36" w:rsidRDefault="00BF7C36" w:rsidP="00BF7C36">
      <w:pPr>
        <w:pStyle w:val="2"/>
        <w:spacing w:line="240" w:lineRule="atLeast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 Секретар</w:t>
      </w:r>
      <w:r w:rsidR="003E2590">
        <w:rPr>
          <w:rFonts w:eastAsiaTheme="minorEastAsia"/>
          <w:szCs w:val="28"/>
        </w:rPr>
        <w:t>ю администрации (</w:t>
      </w:r>
      <w:proofErr w:type="spellStart"/>
      <w:r w:rsidR="003E2590">
        <w:rPr>
          <w:rFonts w:eastAsiaTheme="minorEastAsia"/>
          <w:szCs w:val="28"/>
        </w:rPr>
        <w:t>Тужикова</w:t>
      </w:r>
      <w:proofErr w:type="spellEnd"/>
      <w:r w:rsidR="003E2590">
        <w:rPr>
          <w:rFonts w:eastAsiaTheme="minorEastAsia"/>
          <w:szCs w:val="28"/>
        </w:rPr>
        <w:t xml:space="preserve"> Л.Т.</w:t>
      </w:r>
      <w:r>
        <w:rPr>
          <w:rFonts w:eastAsiaTheme="minorEastAsia"/>
          <w:szCs w:val="28"/>
        </w:rPr>
        <w:t>)</w:t>
      </w:r>
      <w:r>
        <w:rPr>
          <w:szCs w:val="28"/>
        </w:rPr>
        <w:t xml:space="preserve"> </w:t>
      </w:r>
      <w:r>
        <w:rPr>
          <w:rFonts w:eastAsiaTheme="minorEastAsia"/>
          <w:szCs w:val="28"/>
        </w:rPr>
        <w:t>ознакомить муниципальных служащих с настоящим постановлением и дополнить трудовые договора, заключенные с муниципальными служащими, пунктом об ответственности муниципальных служащих за нарушение упомянут</w:t>
      </w:r>
      <w:r w:rsidR="003E2590">
        <w:rPr>
          <w:rFonts w:eastAsiaTheme="minorEastAsia"/>
          <w:szCs w:val="28"/>
        </w:rPr>
        <w:t>ого кодекса в срок до 28.02.2018</w:t>
      </w:r>
      <w:r>
        <w:rPr>
          <w:rFonts w:eastAsiaTheme="minorEastAsia"/>
          <w:szCs w:val="28"/>
        </w:rPr>
        <w:t xml:space="preserve"> года.</w:t>
      </w:r>
    </w:p>
    <w:p w:rsidR="00BF7C36" w:rsidRDefault="00BF7C36" w:rsidP="00BF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7C36" w:rsidRDefault="00BF7C36" w:rsidP="00BF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36" w:rsidRDefault="00BF7C36" w:rsidP="00BF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36" w:rsidRDefault="00BF7C36" w:rsidP="00BF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36" w:rsidRDefault="00BF7C36" w:rsidP="00BF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Кубанского сельсовета                               </w:t>
      </w:r>
      <w:r w:rsidR="003E259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3E2590">
        <w:rPr>
          <w:rFonts w:ascii="Times New Roman" w:hAnsi="Times New Roman" w:cs="Times New Roman"/>
          <w:sz w:val="28"/>
          <w:szCs w:val="28"/>
        </w:rPr>
        <w:t>Л.В.Находкина</w:t>
      </w:r>
      <w:proofErr w:type="spellEnd"/>
    </w:p>
    <w:p w:rsidR="00BF7C36" w:rsidRDefault="00BF7C36" w:rsidP="00BF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сельсовета</w:t>
      </w:r>
    </w:p>
    <w:p w:rsidR="00BF7C36" w:rsidRDefault="003E2590" w:rsidP="00BF7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F7128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» февраля</w:t>
      </w:r>
      <w:r w:rsidR="00BF7C3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F7C3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Кодекс этики и служебного поведения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администрации Кубанского сельсовета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C36" w:rsidRDefault="00BF7C36" w:rsidP="00BF7C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7C36" w:rsidRDefault="00BF7C36" w:rsidP="00BF7C36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служащих администрации сельсовета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R(2000) 10 о кодексах поведения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федеральных законов от 25 декабря 2008 г. № 273-ФЗ «О противодействии коррупции», от 27 мая 2003 г. № 58-ФЗ «О системе государственной службы Российской Федерации», от 2 марта 2007 г. № 25-ФЗ «О муниципальной службе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Кодекс предоставляет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Гражданин Российской Федерации, поступающий на муниципальную службу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района и обеспечение единых норм поведения муниципальных служащих.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Кодекс призван повысить эффективность выполнения  муниципальными служащими своих должностных обязанностей.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Кодекс служит основой для формирования должной морали в сфере 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Основные принципы и правила служебного поведения муниципальных служащих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администрации района, так и муниципальных служащих;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администрации района;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проявлять корректность и внимательность в обращении с гражданами и должностными лицами;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района;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государственного органа или администрации района, а также оказывать содействие в получении достоверной информации в установленном порядке;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Алтайского края, органов местного самоуправления и муниципального района.</w:t>
      </w:r>
      <w:proofErr w:type="gramEnd"/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сельсовета и передаются муниципальным служащим по акту в администрацию сельсовета, в которой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Муниципальный служащий может обрабатывать и передавать служебную информацию при соблюдении действующих в администрации сельсовета норм и требований, принятых в соответствии с законодательством Российской Федерации.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20.Муниципальный служащий, наделенный организационно-распорядительными полномочиями по отношению к другим муниципальным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служащим, должен быть для них образцом профессионализма, безупречной репутации, способствовать формированию в администрации района и ее структурных подразделений благоприятного для эффективной работы морально-психологического климата.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21.Муниципальный служащий, наделенный организационно-распорядительными полномочиями по отношению к другим муниципальным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принимать меры по предотвращению и урегулированию конфликта интересов;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22.Муниципальный служащий, наделенный организационно-распорядительными полномочиями по отношению к другим муниципальным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23.Муниципальный служащий, наделенный организационно-распорядительными полномочиями по отношению к другим муниципальным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Рекомендательные этические правила служебного поведения 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В служебном поведении муниципальный служащий воздерживается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Ответственность за нарушение положений кодекса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Нарушение  муниципальным  служащим положений кодекса подлежит моральному осуждению на заседании соответствующей комиссии по урегулированию конфликта интересов в отношении муниципальных служащих администрации сельсовета, созданной в соответствии с распоряжением администрации сельсовета № 22 от 01.09.2009 года, а в случаях, предусмотренных федеральными законами, нарушение положений кодекса влечет применение к  муниципальному  служащему мер юридической ответственности.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 муниципальными 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36" w:rsidRDefault="00BF7C36" w:rsidP="00BF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AF7"/>
    <w:multiLevelType w:val="hybridMultilevel"/>
    <w:tmpl w:val="EA56810C"/>
    <w:lvl w:ilvl="0" w:tplc="F454C2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36"/>
    <w:rsid w:val="003E2590"/>
    <w:rsid w:val="00436A17"/>
    <w:rsid w:val="005F7128"/>
    <w:rsid w:val="008807C3"/>
    <w:rsid w:val="00B62492"/>
    <w:rsid w:val="00BF5FD7"/>
    <w:rsid w:val="00B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C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C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C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7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F7C36"/>
    <w:pPr>
      <w:ind w:left="720"/>
      <w:contextualSpacing/>
    </w:pPr>
  </w:style>
  <w:style w:type="paragraph" w:customStyle="1" w:styleId="ConsPlusNormal">
    <w:name w:val="ConsPlusNormal"/>
    <w:rsid w:val="00BF7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2178</Words>
  <Characters>12421</Characters>
  <Application>Microsoft Office Word</Application>
  <DocSecurity>0</DocSecurity>
  <Lines>103</Lines>
  <Paragraphs>29</Paragraphs>
  <ScaleCrop>false</ScaleCrop>
  <Company>Microsoft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5</cp:revision>
  <cp:lastPrinted>2018-02-08T05:01:00Z</cp:lastPrinted>
  <dcterms:created xsi:type="dcterms:W3CDTF">2018-02-08T04:30:00Z</dcterms:created>
  <dcterms:modified xsi:type="dcterms:W3CDTF">2018-02-12T02:50:00Z</dcterms:modified>
</cp:coreProperties>
</file>