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A" w:rsidRDefault="003E496A">
      <w:pPr>
        <w:rPr>
          <w:sz w:val="20"/>
          <w:szCs w:val="20"/>
        </w:rPr>
      </w:pPr>
    </w:p>
    <w:p w:rsidR="003E496A" w:rsidRDefault="003B5613">
      <w:pPr>
        <w:ind w:left="68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E496A">
      <w:pPr>
        <w:ind w:left="6804"/>
        <w:jc w:val="center"/>
        <w:rPr>
          <w:sz w:val="28"/>
          <w:szCs w:val="28"/>
        </w:rPr>
      </w:pPr>
    </w:p>
    <w:p w:rsidR="003E496A" w:rsidRDefault="003B5613">
      <w:r>
        <w:rPr>
          <w:rFonts w:ascii="Segoe UI" w:hAnsi="Segoe UI"/>
          <w:sz w:val="26"/>
          <w:szCs w:val="26"/>
        </w:rPr>
        <w:t>г. Барнаул</w:t>
      </w:r>
    </w:p>
    <w:p w:rsidR="003E496A" w:rsidRDefault="003B5613">
      <w:r>
        <w:rPr>
          <w:rFonts w:ascii="Segoe UI" w:hAnsi="Segoe UI"/>
          <w:sz w:val="26"/>
          <w:szCs w:val="26"/>
        </w:rPr>
        <w:t>13 мая 2019 года</w:t>
      </w:r>
    </w:p>
    <w:p w:rsidR="003E496A" w:rsidRDefault="003B5613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3E496A" w:rsidRDefault="003E496A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3E496A" w:rsidRDefault="003B5613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>Экономьте свое время с дополнительной услугой Кадастровой палаты</w:t>
      </w:r>
    </w:p>
    <w:p w:rsidR="003E496A" w:rsidRDefault="003E496A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 xml:space="preserve">Кадастровая палата по Алтайскому краю информирует о возобновлении предоставления услуги выездного приема заявлений. Жители региона могут </w:t>
      </w:r>
      <w:r>
        <w:rPr>
          <w:rFonts w:ascii="Segoe UI" w:hAnsi="Segoe UI"/>
          <w:b/>
          <w:bCs/>
          <w:sz w:val="26"/>
          <w:szCs w:val="26"/>
        </w:rPr>
        <w:t>заказать дистанционный прием и доставку документов на регистрацию прав и кадастровый учет недвижимости.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Сегодня заявители могут получить государственные услуги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различными способами. Это можно сделать в офисах Многофункционального центра предоста</w:t>
      </w:r>
      <w:r>
        <w:rPr>
          <w:rFonts w:ascii="Segoe UI" w:hAnsi="Segoe UI"/>
          <w:sz w:val="26"/>
          <w:szCs w:val="26"/>
        </w:rPr>
        <w:t xml:space="preserve">вления государственных и муниципальных услуг Алтайского края (МФЦ), на портале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и по почте. Кроме того, жители крупных городов края могут получить услуги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у себя дома или в офисе. Такая услуга предоставляется при выездном обслуживании. 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Специалист Кадастровой палаты выезжает к заявителю со всей необходимой для осуществления приёма документов техникой, вносит данные</w:t>
      </w:r>
      <w:r>
        <w:rPr>
          <w:rFonts w:ascii="Segoe UI" w:hAnsi="Segoe UI"/>
          <w:sz w:val="26"/>
          <w:szCs w:val="26"/>
        </w:rPr>
        <w:br/>
        <w:t>в программный комплекс и выдаёт заявителю расписку о приёме документов,</w:t>
      </w:r>
      <w:r>
        <w:rPr>
          <w:rFonts w:ascii="Segoe UI" w:hAnsi="Segoe UI"/>
          <w:sz w:val="26"/>
          <w:szCs w:val="26"/>
        </w:rPr>
        <w:br/>
        <w:t>в которой обозначена дата готовности документов.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С п</w:t>
      </w:r>
      <w:r>
        <w:rPr>
          <w:rFonts w:ascii="Segoe UI" w:hAnsi="Segoe UI"/>
          <w:sz w:val="26"/>
          <w:szCs w:val="26"/>
        </w:rPr>
        <w:t xml:space="preserve">омощью выездного обслуживания можно подать и получить документы </w:t>
      </w:r>
      <w:proofErr w:type="gramStart"/>
      <w:r>
        <w:rPr>
          <w:rFonts w:ascii="Segoe UI" w:hAnsi="Segoe UI"/>
          <w:sz w:val="26"/>
          <w:szCs w:val="26"/>
        </w:rPr>
        <w:t>для</w:t>
      </w:r>
      <w:proofErr w:type="gramEnd"/>
      <w:r>
        <w:rPr>
          <w:rFonts w:ascii="Segoe UI" w:hAnsi="Segoe UI"/>
          <w:sz w:val="26"/>
          <w:szCs w:val="26"/>
        </w:rPr>
        <w:t xml:space="preserve">: 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- государственного кадастрового учета недвижимого имущества;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- государственной регистрации прав на недвижимое имущество и сделок</w:t>
      </w:r>
      <w:r>
        <w:rPr>
          <w:rFonts w:ascii="Segoe UI" w:hAnsi="Segoe UI"/>
          <w:sz w:val="26"/>
          <w:szCs w:val="26"/>
        </w:rPr>
        <w:br/>
        <w:t>с ним;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>- единой процедуры государственного кадастрового у</w:t>
      </w:r>
      <w:r>
        <w:rPr>
          <w:rFonts w:ascii="Segoe UI" w:hAnsi="Segoe UI"/>
          <w:sz w:val="26"/>
          <w:szCs w:val="26"/>
        </w:rPr>
        <w:t>чета и государственной регистрации прав.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Выездное обслуживание упрощает подачу документов и получение сведений из </w:t>
      </w:r>
      <w:proofErr w:type="spellStart"/>
      <w:proofErr w:type="gramStart"/>
      <w:r>
        <w:rPr>
          <w:rFonts w:ascii="Segoe UI" w:hAnsi="Segoe UI"/>
          <w:sz w:val="26"/>
          <w:szCs w:val="26"/>
        </w:rPr>
        <w:t>E</w:t>
      </w:r>
      <w:proofErr w:type="gramEnd"/>
      <w:r>
        <w:rPr>
          <w:rFonts w:ascii="Segoe UI" w:hAnsi="Segoe UI"/>
          <w:sz w:val="26"/>
          <w:szCs w:val="26"/>
        </w:rPr>
        <w:t>диного</w:t>
      </w:r>
      <w:proofErr w:type="spellEnd"/>
      <w:r>
        <w:rPr>
          <w:rFonts w:ascii="Segoe UI" w:hAnsi="Segoe UI"/>
          <w:sz w:val="26"/>
          <w:szCs w:val="26"/>
        </w:rPr>
        <w:t xml:space="preserve"> государственного реестр недвижимости (ЕГРН|) на бумажном носителе. Услуга особенно удобна для активных, занятых граждан, которые желаю</w:t>
      </w:r>
      <w:r>
        <w:rPr>
          <w:rFonts w:ascii="Segoe UI" w:hAnsi="Segoe UI"/>
          <w:sz w:val="26"/>
          <w:szCs w:val="26"/>
        </w:rPr>
        <w:t>т сократить усилия и время, требующиеся для оформления сделок с недвижимостью. Несомненным плюсом являются сокращённые сроки получения услуг</w:t>
      </w:r>
      <w:r>
        <w:rPr>
          <w:rFonts w:ascii="Segoe UI" w:hAnsi="Segoe UI"/>
          <w:sz w:val="26"/>
          <w:szCs w:val="26"/>
        </w:rPr>
        <w:br/>
        <w:t>при выездном приёме документов. Срок получения готовых документов сокращается за счет отсутствия необходимости дост</w:t>
      </w:r>
      <w:r>
        <w:rPr>
          <w:rFonts w:ascii="Segoe UI" w:hAnsi="Segoe UI"/>
          <w:sz w:val="26"/>
          <w:szCs w:val="26"/>
        </w:rPr>
        <w:t>авлять документы из офисов МФЦ и обратно.</w:t>
      </w:r>
    </w:p>
    <w:p w:rsidR="003E496A" w:rsidRDefault="003B561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lastRenderedPageBreak/>
        <w:t xml:space="preserve">Подробную информацию об услуге можно узнать в офисах Кадастровой палаты Алтайского края, в </w:t>
      </w:r>
      <w:proofErr w:type="gramStart"/>
      <w:r>
        <w:rPr>
          <w:rFonts w:ascii="Segoe UI" w:hAnsi="Segoe UI"/>
          <w:sz w:val="26"/>
          <w:szCs w:val="26"/>
        </w:rPr>
        <w:t>г</w:t>
      </w:r>
      <w:proofErr w:type="gramEnd"/>
      <w:r>
        <w:rPr>
          <w:rFonts w:ascii="Segoe UI" w:hAnsi="Segoe UI"/>
          <w:sz w:val="26"/>
          <w:szCs w:val="26"/>
        </w:rPr>
        <w:t>. Барнауле - в офисе, расположенном по адресу:</w:t>
      </w:r>
      <w:r>
        <w:rPr>
          <w:rFonts w:ascii="Segoe UI" w:hAnsi="Segoe UI"/>
          <w:sz w:val="26"/>
          <w:szCs w:val="26"/>
        </w:rPr>
        <w:br/>
        <w:t>ул. Северо-Западная, д. 3а, по телефону 8 (3852) 55-76-47, на сайте ФГБУ «Ф</w:t>
      </w:r>
      <w:r>
        <w:rPr>
          <w:rFonts w:ascii="Segoe UI" w:hAnsi="Segoe UI"/>
          <w:sz w:val="26"/>
          <w:szCs w:val="26"/>
        </w:rPr>
        <w:t xml:space="preserve">КП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» или направить интересующие вопросы на адрес электронной почты dostavka@22.kadastr.ru. </w:t>
      </w:r>
    </w:p>
    <w:p w:rsidR="003E496A" w:rsidRDefault="003E496A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</w:p>
    <w:p w:rsidR="003E496A" w:rsidRDefault="003B5613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3E496A" w:rsidRDefault="003B5613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3E496A" w:rsidSect="003E496A">
      <w:footerReference w:type="default" r:id="rId7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13" w:rsidRDefault="003B5613" w:rsidP="003E496A">
      <w:r>
        <w:separator/>
      </w:r>
    </w:p>
  </w:endnote>
  <w:endnote w:type="continuationSeparator" w:id="0">
    <w:p w:rsidR="003B5613" w:rsidRDefault="003B5613" w:rsidP="003E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6A" w:rsidRDefault="003E496A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13" w:rsidRDefault="003B5613" w:rsidP="003E496A">
      <w:r>
        <w:separator/>
      </w:r>
    </w:p>
  </w:footnote>
  <w:footnote w:type="continuationSeparator" w:id="0">
    <w:p w:rsidR="003B5613" w:rsidRDefault="003B5613" w:rsidP="003E4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6A"/>
    <w:rsid w:val="003B5613"/>
    <w:rsid w:val="003E496A"/>
    <w:rsid w:val="00AB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6A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E496A"/>
    <w:pPr>
      <w:outlineLvl w:val="0"/>
    </w:pPr>
  </w:style>
  <w:style w:type="paragraph" w:customStyle="1" w:styleId="Heading2">
    <w:name w:val="Heading 2"/>
    <w:basedOn w:val="a3"/>
    <w:qFormat/>
    <w:rsid w:val="003E496A"/>
    <w:pPr>
      <w:outlineLvl w:val="1"/>
    </w:pPr>
  </w:style>
  <w:style w:type="paragraph" w:customStyle="1" w:styleId="Heading3">
    <w:name w:val="Heading 3"/>
    <w:basedOn w:val="a3"/>
    <w:qFormat/>
    <w:rsid w:val="003E496A"/>
    <w:pPr>
      <w:outlineLvl w:val="2"/>
    </w:pPr>
  </w:style>
  <w:style w:type="character" w:customStyle="1" w:styleId="ConsNonformat">
    <w:name w:val="ConsNonformat Знак"/>
    <w:qFormat/>
    <w:rsid w:val="003E496A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3E496A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3E496A"/>
    <w:rPr>
      <w:b/>
      <w:bCs/>
      <w:sz w:val="24"/>
      <w:szCs w:val="24"/>
      <w:lang w:bidi="ar-SA"/>
    </w:rPr>
  </w:style>
  <w:style w:type="character" w:styleId="a4">
    <w:name w:val="Emphasis"/>
    <w:qFormat/>
    <w:rsid w:val="003E496A"/>
    <w:rPr>
      <w:rFonts w:cs="Times New Roman"/>
      <w:i/>
      <w:iCs/>
    </w:rPr>
  </w:style>
  <w:style w:type="character" w:customStyle="1" w:styleId="-">
    <w:name w:val="Интернет-ссылка"/>
    <w:rsid w:val="003E496A"/>
    <w:rPr>
      <w:color w:val="0000FF"/>
      <w:u w:val="single"/>
    </w:rPr>
  </w:style>
  <w:style w:type="character" w:customStyle="1" w:styleId="a5">
    <w:name w:val="Нижний колонтитул Знак"/>
    <w:qFormat/>
    <w:rsid w:val="003E496A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3E496A"/>
    <w:rPr>
      <w:sz w:val="24"/>
      <w:szCs w:val="24"/>
    </w:rPr>
  </w:style>
  <w:style w:type="character" w:customStyle="1" w:styleId="a7">
    <w:name w:val="Текст выноски Знак"/>
    <w:qFormat/>
    <w:rsid w:val="003E49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E496A"/>
  </w:style>
  <w:style w:type="character" w:customStyle="1" w:styleId="a8">
    <w:name w:val="Текст сноски Знак"/>
    <w:basedOn w:val="a0"/>
    <w:qFormat/>
    <w:rsid w:val="003E496A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3E496A"/>
    <w:rPr>
      <w:vertAlign w:val="superscript"/>
    </w:rPr>
  </w:style>
  <w:style w:type="character" w:customStyle="1" w:styleId="apple-style-span">
    <w:name w:val="apple-style-span"/>
    <w:basedOn w:val="a0"/>
    <w:qFormat/>
    <w:rsid w:val="003E496A"/>
  </w:style>
  <w:style w:type="character" w:styleId="aa">
    <w:name w:val="Strong"/>
    <w:basedOn w:val="a0"/>
    <w:qFormat/>
    <w:rsid w:val="003E496A"/>
    <w:rPr>
      <w:b/>
      <w:bCs/>
    </w:rPr>
  </w:style>
  <w:style w:type="character" w:customStyle="1" w:styleId="8">
    <w:name w:val="Основной текст (8)"/>
    <w:qFormat/>
    <w:rsid w:val="003E496A"/>
    <w:rPr>
      <w:spacing w:val="4"/>
      <w:sz w:val="28"/>
      <w:u w:val="single"/>
    </w:rPr>
  </w:style>
  <w:style w:type="character" w:customStyle="1" w:styleId="ListLabel1">
    <w:name w:val="ListLabel 1"/>
    <w:qFormat/>
    <w:rsid w:val="003E496A"/>
    <w:rPr>
      <w:sz w:val="20"/>
    </w:rPr>
  </w:style>
  <w:style w:type="character" w:customStyle="1" w:styleId="ab">
    <w:name w:val="Посещённая гиперссылка"/>
    <w:rsid w:val="003E496A"/>
    <w:rPr>
      <w:color w:val="800000"/>
      <w:u w:val="single"/>
    </w:rPr>
  </w:style>
  <w:style w:type="character" w:customStyle="1" w:styleId="ListLabel5">
    <w:name w:val="ListLabel 5"/>
    <w:qFormat/>
    <w:rsid w:val="003E496A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3E496A"/>
  </w:style>
  <w:style w:type="paragraph" w:customStyle="1" w:styleId="a3">
    <w:name w:val="Заголовок"/>
    <w:basedOn w:val="a"/>
    <w:next w:val="ac"/>
    <w:qFormat/>
    <w:rsid w:val="003E496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3E496A"/>
    <w:pPr>
      <w:spacing w:after="140" w:line="288" w:lineRule="auto"/>
    </w:pPr>
  </w:style>
  <w:style w:type="paragraph" w:styleId="ad">
    <w:name w:val="List"/>
    <w:basedOn w:val="ac"/>
    <w:rsid w:val="003E496A"/>
    <w:rPr>
      <w:rFonts w:cs="Mangal"/>
    </w:rPr>
  </w:style>
  <w:style w:type="paragraph" w:customStyle="1" w:styleId="Caption">
    <w:name w:val="Caption"/>
    <w:basedOn w:val="a"/>
    <w:qFormat/>
    <w:rsid w:val="003E496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E496A"/>
    <w:pPr>
      <w:suppressLineNumbers/>
    </w:pPr>
    <w:rPr>
      <w:rFonts w:cs="Mangal"/>
    </w:rPr>
  </w:style>
  <w:style w:type="paragraph" w:styleId="af">
    <w:name w:val="Title"/>
    <w:basedOn w:val="a3"/>
    <w:qFormat/>
    <w:rsid w:val="003E496A"/>
  </w:style>
  <w:style w:type="paragraph" w:customStyle="1" w:styleId="ConsNonformat0">
    <w:name w:val="ConsNonformat"/>
    <w:qFormat/>
    <w:rsid w:val="003E496A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3E496A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3E496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3E496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3E496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3E496A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3E496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3E496A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3E496A"/>
    <w:pPr>
      <w:spacing w:before="280" w:after="280"/>
    </w:pPr>
  </w:style>
  <w:style w:type="paragraph" w:styleId="af2">
    <w:name w:val="List Paragraph"/>
    <w:basedOn w:val="a"/>
    <w:qFormat/>
    <w:rsid w:val="003E4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3E496A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3E496A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3E496A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3E496A"/>
  </w:style>
  <w:style w:type="paragraph" w:styleId="af5">
    <w:name w:val="Subtitle"/>
    <w:basedOn w:val="a3"/>
    <w:qFormat/>
    <w:rsid w:val="003E496A"/>
  </w:style>
  <w:style w:type="paragraph" w:customStyle="1" w:styleId="af6">
    <w:name w:val="Содержимое таблицы"/>
    <w:basedOn w:val="a"/>
    <w:qFormat/>
    <w:rsid w:val="003E496A"/>
  </w:style>
  <w:style w:type="paragraph" w:customStyle="1" w:styleId="3">
    <w:name w:val="Основной текст3"/>
    <w:basedOn w:val="a"/>
    <w:qFormat/>
    <w:rsid w:val="003E496A"/>
    <w:pPr>
      <w:spacing w:line="322" w:lineRule="exact"/>
    </w:pPr>
  </w:style>
  <w:style w:type="paragraph" w:customStyle="1" w:styleId="western">
    <w:name w:val="western"/>
    <w:basedOn w:val="a"/>
    <w:qFormat/>
    <w:rsid w:val="003E496A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2019-05-13T11:08:00Z</cp:lastPrinted>
  <dcterms:created xsi:type="dcterms:W3CDTF">2019-05-20T03:03:00Z</dcterms:created>
  <dcterms:modified xsi:type="dcterms:W3CDTF">2019-05-20T03:03:00Z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