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СОВЕТ ДЕПУТАТОВ КУБАНСКОГО СЕЛЬСОВЕТА</w:t>
      </w:r>
      <w:r>
        <w:rPr>
          <w:rStyle w:val="eop"/>
          <w:sz w:val="28"/>
          <w:szCs w:val="28"/>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КАЛМАНСКОГО РАЙОНА АЛТАЙСКОГО КРАЯ</w:t>
      </w:r>
      <w:r>
        <w:rPr>
          <w:rStyle w:val="eop"/>
          <w:sz w:val="28"/>
          <w:szCs w:val="28"/>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normaltextrun"/>
          <w:sz w:val="28"/>
          <w:szCs w:val="28"/>
        </w:rPr>
        <w:t>  РЕШЕНИЕ </w:t>
      </w:r>
      <w:r>
        <w:rPr>
          <w:rStyle w:val="eop"/>
          <w:sz w:val="28"/>
          <w:szCs w:val="28"/>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normaltextrun"/>
          <w:u w:val="single"/>
        </w:rPr>
        <w:t>24.09 2019 года</w:t>
      </w:r>
      <w:r>
        <w:rPr>
          <w:rStyle w:val="normaltextrun"/>
        </w:rPr>
        <w:t> № 84/1                                                                                     п. Кубанка</w:t>
      </w:r>
      <w:r>
        <w:rPr>
          <w:rStyle w:val="eop"/>
        </w:rPr>
        <w:t> </w:t>
      </w:r>
    </w:p>
    <w:p w:rsidR="0067781B" w:rsidRDefault="0067781B" w:rsidP="0067781B">
      <w:pPr>
        <w:pStyle w:val="paragraph"/>
        <w:spacing w:before="0" w:beforeAutospacing="0" w:after="0" w:afterAutospacing="0"/>
        <w:jc w:val="center"/>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right="4080"/>
        <w:jc w:val="both"/>
        <w:textAlignment w:val="baseline"/>
        <w:rPr>
          <w:rFonts w:ascii="Segoe UI" w:hAnsi="Segoe UI" w:cs="Segoe UI"/>
          <w:sz w:val="14"/>
          <w:szCs w:val="14"/>
        </w:rPr>
      </w:pPr>
      <w:r>
        <w:rPr>
          <w:rStyle w:val="normaltextrun"/>
          <w:sz w:val="28"/>
          <w:szCs w:val="28"/>
        </w:rPr>
        <w:t>Об утверждении Положения о публичных слушаниях, общественных обсуждениях в муниципальном образовании Кубанский сельсовет Калманского района Алтайского края </w:t>
      </w:r>
      <w:r>
        <w:rPr>
          <w:rStyle w:val="eop"/>
          <w:sz w:val="28"/>
          <w:szCs w:val="28"/>
        </w:rPr>
        <w:t> </w:t>
      </w: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firstLine="564"/>
        <w:jc w:val="both"/>
        <w:textAlignment w:val="baseline"/>
        <w:rPr>
          <w:rFonts w:ascii="Segoe UI" w:hAnsi="Segoe UI" w:cs="Segoe UI"/>
          <w:sz w:val="14"/>
          <w:szCs w:val="14"/>
        </w:rPr>
      </w:pPr>
      <w:proofErr w:type="gramStart"/>
      <w:r>
        <w:rPr>
          <w:rStyle w:val="normaltextrun"/>
          <w:sz w:val="28"/>
          <w:szCs w:val="28"/>
        </w:rPr>
        <w:t>В соответствии ст.28 Федерального  закона от 06.10.2003 №131-ФЗ «Об общих принципах организации местного самоуправления в Российской Федерации», Федеральными законами от 23.06.2014 №171-ФЗ «О внесении изменений в Земельный кодекс Российской Федерации и отдельные законодательные акты Российской Федерации», от 29.06.2015 №187-ФЗ «О внесении изменений в Федеральный закон «Об общих принципах организации местного самоуправления в  Российской Федерации», Федеральным законом от 29.12.2017 №455-ФЗ</w:t>
      </w:r>
      <w:proofErr w:type="gramEnd"/>
      <w:r>
        <w:rPr>
          <w:rStyle w:val="normaltextrun"/>
          <w:sz w:val="28"/>
          <w:szCs w:val="28"/>
        </w:rPr>
        <w:t> «О внесении изменений в Градостроительный кодекс РФ», Совет депутатов Кубанского сельсовета Калманского района Алтайского края </w:t>
      </w:r>
      <w:r>
        <w:rPr>
          <w:rStyle w:val="eop"/>
          <w:sz w:val="28"/>
          <w:szCs w:val="28"/>
        </w:rPr>
        <w:t> </w:t>
      </w:r>
    </w:p>
    <w:p w:rsidR="0067781B" w:rsidRDefault="0067781B" w:rsidP="0067781B">
      <w:pPr>
        <w:pStyle w:val="ConsPlusNonformat"/>
        <w:widowControl/>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РЕШИЛ:</w:t>
      </w:r>
    </w:p>
    <w:p w:rsidR="0067781B" w:rsidRDefault="0067781B" w:rsidP="0067781B">
      <w:pPr>
        <w:pStyle w:val="ListParagraph"/>
        <w:numPr>
          <w:ilvl w:val="0"/>
          <w:numId w:val="1"/>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8"/>
          <w:szCs w:val="28"/>
        </w:rPr>
      </w:pPr>
      <w:r>
        <w:rPr>
          <w:rFonts w:ascii="Times New Roman" w:hAnsi="Times New Roman"/>
          <w:color w:val="000000"/>
          <w:sz w:val="28"/>
          <w:szCs w:val="28"/>
        </w:rPr>
        <w:t xml:space="preserve">Утвердить </w:t>
      </w:r>
      <w:hyperlink r:id="rId5" w:history="1">
        <w:r>
          <w:rPr>
            <w:rStyle w:val="a3"/>
            <w:rFonts w:ascii="Times New Roman" w:hAnsi="Times New Roman"/>
            <w:color w:val="000000"/>
            <w:sz w:val="28"/>
            <w:szCs w:val="28"/>
          </w:rPr>
          <w:t>Положение</w:t>
        </w:r>
      </w:hyperlink>
      <w:r>
        <w:rPr>
          <w:rFonts w:ascii="Times New Roman" w:hAnsi="Times New Roman"/>
          <w:color w:val="000000"/>
          <w:sz w:val="28"/>
          <w:szCs w:val="28"/>
        </w:rPr>
        <w:t xml:space="preserve"> о порядке организации и </w:t>
      </w:r>
      <w:proofErr w:type="gramStart"/>
      <w:r>
        <w:rPr>
          <w:rFonts w:ascii="Times New Roman" w:hAnsi="Times New Roman"/>
          <w:color w:val="000000"/>
          <w:sz w:val="28"/>
          <w:szCs w:val="28"/>
        </w:rPr>
        <w:t>проведения</w:t>
      </w:r>
      <w:proofErr w:type="gramEnd"/>
      <w:r>
        <w:rPr>
          <w:rFonts w:ascii="Times New Roman" w:hAnsi="Times New Roman"/>
          <w:color w:val="000000"/>
          <w:sz w:val="28"/>
          <w:szCs w:val="28"/>
        </w:rPr>
        <w:t xml:space="preserve"> публичных слушаниях в муниципальном образовании Кубанский сельсовет Калманского района Алтайского края.</w:t>
      </w:r>
    </w:p>
    <w:p w:rsidR="0067781B" w:rsidRDefault="0067781B" w:rsidP="0067781B">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Решения Совета депутатов № 26 от 17.09.2013г. «Об утверждении Положения о публичных  слушаниях в муниципальном образовании «Кубанский сельсовет»»,</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№7 от 30.05.2014</w:t>
      </w:r>
      <w:proofErr w:type="gramStart"/>
      <w:r>
        <w:rPr>
          <w:rFonts w:ascii="Times New Roman" w:hAnsi="Times New Roman" w:cs="Times New Roman"/>
          <w:color w:val="000000"/>
          <w:sz w:val="28"/>
          <w:szCs w:val="28"/>
        </w:rPr>
        <w:t xml:space="preserve"> О</w:t>
      </w:r>
      <w:proofErr w:type="gramEnd"/>
      <w:r>
        <w:rPr>
          <w:rFonts w:ascii="Times New Roman" w:hAnsi="Times New Roman" w:cs="Times New Roman"/>
          <w:color w:val="000000"/>
          <w:sz w:val="28"/>
          <w:szCs w:val="28"/>
        </w:rPr>
        <w:t xml:space="preserve"> внесении изменений в решение Совета депутатов № 26 от 17.09.2013г. «Об утверждении Положения о публичных  слушаниях в муниципальном образовании признать утратившими силу</w:t>
      </w:r>
      <w:r>
        <w:rPr>
          <w:color w:val="000000"/>
          <w:sz w:val="28"/>
          <w:szCs w:val="28"/>
        </w:rPr>
        <w:t>.</w:t>
      </w:r>
    </w:p>
    <w:p w:rsidR="0067781B" w:rsidRDefault="0067781B" w:rsidP="0067781B">
      <w:pPr>
        <w:numPr>
          <w:ilvl w:val="0"/>
          <w:numId w:val="1"/>
        </w:numPr>
        <w:tabs>
          <w:tab w:val="left" w:pos="993"/>
        </w:tabs>
        <w:autoSpaceDE w:val="0"/>
        <w:autoSpaceDN w:val="0"/>
        <w:adjustRightInd w:val="0"/>
        <w:ind w:left="0" w:firstLine="709"/>
        <w:contextualSpacing/>
        <w:jc w:val="both"/>
        <w:outlineLvl w:val="0"/>
        <w:rPr>
          <w:color w:val="000000"/>
          <w:sz w:val="28"/>
          <w:szCs w:val="28"/>
        </w:rPr>
      </w:pPr>
      <w:r>
        <w:rPr>
          <w:color w:val="000000"/>
          <w:sz w:val="28"/>
          <w:szCs w:val="28"/>
        </w:rPr>
        <w:t>Обнародовать  настоящее решение в установленном порядке и разместить на официальном сайте Калманского района.</w:t>
      </w:r>
    </w:p>
    <w:p w:rsidR="0067781B" w:rsidRDefault="0067781B" w:rsidP="0067781B">
      <w:pPr>
        <w:tabs>
          <w:tab w:val="left" w:pos="993"/>
        </w:tabs>
        <w:autoSpaceDE w:val="0"/>
        <w:autoSpaceDN w:val="0"/>
        <w:adjustRightInd w:val="0"/>
        <w:ind w:firstLine="708"/>
        <w:jc w:val="both"/>
        <w:outlineLvl w:val="0"/>
        <w:rPr>
          <w:color w:val="000000"/>
          <w:sz w:val="28"/>
          <w:szCs w:val="28"/>
        </w:rPr>
      </w:pP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normaltextrun"/>
          <w:sz w:val="28"/>
          <w:szCs w:val="28"/>
        </w:rPr>
        <w:t>Председатель Совета депутатов                                               Е.В.Кушнарев</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eop"/>
          <w:sz w:val="28"/>
          <w:szCs w:val="28"/>
        </w:rPr>
        <w:t> </w:t>
      </w:r>
    </w:p>
    <w:p w:rsidR="0067781B" w:rsidRPr="0067781B" w:rsidRDefault="0067781B" w:rsidP="0067781B">
      <w:pPr>
        <w:pStyle w:val="paragraph"/>
        <w:spacing w:before="0" w:beforeAutospacing="0" w:after="0" w:afterAutospacing="0"/>
        <w:textAlignment w:val="baseline"/>
        <w:rPr>
          <w:rStyle w:val="normaltextrun"/>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left="4524"/>
        <w:textAlignment w:val="baseline"/>
        <w:rPr>
          <w:rStyle w:val="normaltextrun"/>
          <w:sz w:val="28"/>
          <w:szCs w:val="28"/>
        </w:rPr>
      </w:pPr>
    </w:p>
    <w:p w:rsidR="0067781B" w:rsidRDefault="0067781B" w:rsidP="0067781B">
      <w:pPr>
        <w:pStyle w:val="paragraph"/>
        <w:spacing w:before="0" w:beforeAutospacing="0" w:after="0" w:afterAutospacing="0"/>
        <w:textAlignment w:val="baseline"/>
        <w:rPr>
          <w:rStyle w:val="normaltextrun"/>
          <w:sz w:val="28"/>
          <w:szCs w:val="28"/>
        </w:rPr>
      </w:pPr>
    </w:p>
    <w:p w:rsidR="0067781B" w:rsidRDefault="0067781B" w:rsidP="0067781B">
      <w:pPr>
        <w:pStyle w:val="paragraph"/>
        <w:spacing w:before="0" w:beforeAutospacing="0" w:after="0" w:afterAutospacing="0"/>
        <w:ind w:left="4524"/>
        <w:textAlignment w:val="baseline"/>
        <w:rPr>
          <w:rFonts w:ascii="Segoe UI" w:hAnsi="Segoe UI" w:cs="Segoe UI"/>
          <w:sz w:val="14"/>
          <w:szCs w:val="14"/>
        </w:rPr>
      </w:pPr>
      <w:r>
        <w:rPr>
          <w:rStyle w:val="normaltextrun"/>
          <w:sz w:val="28"/>
          <w:szCs w:val="28"/>
        </w:rPr>
        <w:lastRenderedPageBreak/>
        <w:t>Приложение</w:t>
      </w:r>
      <w:r>
        <w:rPr>
          <w:rStyle w:val="eop"/>
          <w:sz w:val="28"/>
          <w:szCs w:val="28"/>
        </w:rPr>
        <w:t> </w:t>
      </w:r>
    </w:p>
    <w:p w:rsidR="0067781B" w:rsidRDefault="0067781B" w:rsidP="0067781B">
      <w:pPr>
        <w:pStyle w:val="paragraph"/>
        <w:spacing w:before="0" w:beforeAutospacing="0" w:after="0" w:afterAutospacing="0"/>
        <w:ind w:left="4524"/>
        <w:textAlignment w:val="baseline"/>
        <w:rPr>
          <w:rFonts w:ascii="Segoe UI" w:hAnsi="Segoe UI" w:cs="Segoe UI"/>
          <w:sz w:val="14"/>
          <w:szCs w:val="14"/>
        </w:rPr>
      </w:pPr>
      <w:r>
        <w:rPr>
          <w:rStyle w:val="normaltextrun"/>
          <w:sz w:val="28"/>
          <w:szCs w:val="28"/>
        </w:rPr>
        <w:t>к решению Совета депутатов</w:t>
      </w:r>
      <w:r>
        <w:rPr>
          <w:rStyle w:val="eop"/>
          <w:sz w:val="28"/>
          <w:szCs w:val="28"/>
        </w:rPr>
        <w:t> </w:t>
      </w:r>
    </w:p>
    <w:p w:rsidR="0067781B" w:rsidRDefault="0067781B" w:rsidP="0067781B">
      <w:pPr>
        <w:pStyle w:val="paragraph"/>
        <w:spacing w:before="0" w:beforeAutospacing="0" w:after="0" w:afterAutospacing="0"/>
        <w:ind w:left="4524"/>
        <w:textAlignment w:val="baseline"/>
        <w:rPr>
          <w:rFonts w:ascii="Segoe UI" w:hAnsi="Segoe UI" w:cs="Segoe UI"/>
          <w:sz w:val="14"/>
          <w:szCs w:val="14"/>
        </w:rPr>
      </w:pPr>
      <w:r>
        <w:rPr>
          <w:rStyle w:val="normaltextrun"/>
          <w:sz w:val="28"/>
          <w:szCs w:val="28"/>
        </w:rPr>
        <w:t>Кубанского сельсовета</w:t>
      </w:r>
      <w:r>
        <w:rPr>
          <w:rStyle w:val="eop"/>
          <w:sz w:val="28"/>
          <w:szCs w:val="28"/>
        </w:rPr>
        <w:t> </w:t>
      </w:r>
    </w:p>
    <w:p w:rsidR="0067781B" w:rsidRDefault="0067781B" w:rsidP="0067781B">
      <w:pPr>
        <w:pStyle w:val="paragraph"/>
        <w:spacing w:before="0" w:beforeAutospacing="0" w:after="0" w:afterAutospacing="0"/>
        <w:ind w:left="4524"/>
        <w:textAlignment w:val="baseline"/>
        <w:rPr>
          <w:rFonts w:ascii="Segoe UI" w:hAnsi="Segoe UI" w:cs="Segoe UI"/>
          <w:sz w:val="14"/>
          <w:szCs w:val="14"/>
        </w:rPr>
      </w:pPr>
      <w:r>
        <w:rPr>
          <w:rStyle w:val="normaltextrun"/>
          <w:sz w:val="28"/>
          <w:szCs w:val="28"/>
        </w:rPr>
        <w:t>от </w:t>
      </w:r>
      <w:r>
        <w:rPr>
          <w:rStyle w:val="normaltextrun"/>
          <w:u w:val="single"/>
        </w:rPr>
        <w:t>24.09. 2019 года</w:t>
      </w:r>
      <w:r>
        <w:rPr>
          <w:rStyle w:val="normaltextrun"/>
        </w:rPr>
        <w:t> № </w:t>
      </w:r>
      <w:r>
        <w:rPr>
          <w:rStyle w:val="normaltextrun"/>
          <w:u w:val="single"/>
        </w:rPr>
        <w:t>84/1</w:t>
      </w:r>
      <w:r>
        <w:rPr>
          <w:rStyle w:val="eop"/>
        </w:rPr>
        <w:t> </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right="-12" w:firstLine="444"/>
        <w:jc w:val="center"/>
        <w:textAlignment w:val="baseline"/>
        <w:rPr>
          <w:rFonts w:ascii="Segoe UI" w:hAnsi="Segoe UI" w:cs="Segoe UI"/>
          <w:sz w:val="14"/>
          <w:szCs w:val="14"/>
        </w:rPr>
      </w:pPr>
      <w:r>
        <w:rPr>
          <w:rStyle w:val="normaltextrun"/>
          <w:b/>
          <w:bCs/>
          <w:sz w:val="28"/>
          <w:szCs w:val="28"/>
        </w:rPr>
        <w:t>ПОЛОЖЕНИЕ</w:t>
      </w:r>
      <w:r>
        <w:rPr>
          <w:rStyle w:val="eop"/>
          <w:sz w:val="28"/>
          <w:szCs w:val="28"/>
        </w:rPr>
        <w:t> </w:t>
      </w:r>
    </w:p>
    <w:p w:rsidR="0067781B" w:rsidRDefault="0067781B" w:rsidP="0067781B">
      <w:pPr>
        <w:pStyle w:val="paragraph"/>
        <w:spacing w:before="0" w:beforeAutospacing="0" w:after="0" w:afterAutospacing="0"/>
        <w:ind w:right="-12" w:firstLine="444"/>
        <w:jc w:val="center"/>
        <w:textAlignment w:val="baseline"/>
        <w:rPr>
          <w:rFonts w:ascii="Segoe UI" w:hAnsi="Segoe UI" w:cs="Segoe UI"/>
          <w:sz w:val="14"/>
          <w:szCs w:val="14"/>
        </w:rPr>
      </w:pPr>
      <w:r>
        <w:rPr>
          <w:rStyle w:val="normaltextrun"/>
          <w:b/>
          <w:bCs/>
          <w:sz w:val="28"/>
          <w:szCs w:val="28"/>
        </w:rPr>
        <w:t>о публичных слушаниях, общественных обсуждениях в муниципальном образовании Кубанский сельсовет Калманского района Алтайского края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proofErr w:type="gramStart"/>
      <w:r>
        <w:rPr>
          <w:rStyle w:val="normaltextrun"/>
          <w:sz w:val="28"/>
          <w:szCs w:val="28"/>
        </w:rPr>
        <w:t>Настоящее Положение разработано в соответствии с </w:t>
      </w:r>
      <w:hyperlink r:id="rId6" w:tgtFrame="_blank" w:history="1">
        <w:r>
          <w:rPr>
            <w:rStyle w:val="normaltextrun"/>
            <w:b/>
            <w:bCs/>
            <w:color w:val="106BBE"/>
            <w:sz w:val="28"/>
            <w:szCs w:val="28"/>
          </w:rPr>
          <w:t>Федеральным законом</w:t>
        </w:r>
      </w:hyperlink>
      <w:r>
        <w:rPr>
          <w:rStyle w:val="normaltextrun"/>
          <w:sz w:val="28"/>
          <w:szCs w:val="28"/>
        </w:rPr>
        <w:t> от 06.10.2003 г.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r>
        <w:rPr>
          <w:rStyle w:val="spellingerror"/>
          <w:szCs w:val="28"/>
        </w:rPr>
        <w:t xml:space="preserve">Кубанский </w:t>
      </w:r>
      <w:r>
        <w:rPr>
          <w:rStyle w:val="normaltextrun"/>
          <w:sz w:val="28"/>
          <w:szCs w:val="28"/>
        </w:rPr>
        <w:t>сельсовет </w:t>
      </w:r>
      <w:r>
        <w:rPr>
          <w:rStyle w:val="spellingerror"/>
          <w:szCs w:val="28"/>
        </w:rPr>
        <w:t>Калманского</w:t>
      </w:r>
      <w:r>
        <w:rPr>
          <w:rStyle w:val="normaltextrun"/>
          <w:sz w:val="28"/>
          <w:szCs w:val="28"/>
        </w:rPr>
        <w:t> района Алтайского края и устанавливает порядок назначения, организации, подготовки и проведения публичных слушаний, общественных обсуждениях в муниципальном образовании </w:t>
      </w:r>
      <w:r>
        <w:rPr>
          <w:rStyle w:val="spellingerror"/>
          <w:szCs w:val="28"/>
        </w:rPr>
        <w:t>Кубанский</w:t>
      </w:r>
      <w:r>
        <w:rPr>
          <w:rStyle w:val="normaltextrun"/>
          <w:sz w:val="28"/>
          <w:szCs w:val="28"/>
        </w:rPr>
        <w:t> сельсовет </w:t>
      </w:r>
      <w:r>
        <w:rPr>
          <w:rStyle w:val="spellingerror"/>
          <w:szCs w:val="28"/>
        </w:rPr>
        <w:t>Калманского</w:t>
      </w:r>
      <w:r>
        <w:rPr>
          <w:rStyle w:val="normaltextrun"/>
          <w:sz w:val="28"/>
          <w:szCs w:val="28"/>
        </w:rPr>
        <w:t> района.</w:t>
      </w:r>
      <w:r>
        <w:rPr>
          <w:rStyle w:val="eop"/>
          <w:sz w:val="28"/>
          <w:szCs w:val="28"/>
        </w:rPr>
        <w:t> </w:t>
      </w:r>
      <w:proofErr w:type="gramEnd"/>
    </w:p>
    <w:p w:rsidR="0067781B" w:rsidRDefault="0067781B" w:rsidP="0067781B">
      <w:pPr>
        <w:pStyle w:val="paragraph"/>
        <w:spacing w:before="0" w:beforeAutospacing="0" w:after="0" w:afterAutospacing="0"/>
        <w:ind w:right="-12" w:firstLine="444"/>
        <w:jc w:val="center"/>
        <w:textAlignment w:val="baseline"/>
        <w:rPr>
          <w:rFonts w:ascii="Segoe UI" w:hAnsi="Segoe UI" w:cs="Segoe UI"/>
          <w:sz w:val="14"/>
          <w:szCs w:val="14"/>
        </w:rPr>
      </w:pPr>
      <w:r>
        <w:rPr>
          <w:rStyle w:val="normaltextrun"/>
          <w:b/>
          <w:bCs/>
          <w:sz w:val="28"/>
          <w:szCs w:val="28"/>
        </w:rPr>
        <w:t>Глава 1. ОБЩИЕ ПОЛОЖЕНИЯ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1. Участники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публичных слушаниях, вправе участвовать жители  муниципального образования Кубанский сельсовет Калманского района Алтайского края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2. Вопросы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В соответствии с Федеральным законом «Об общих принципах организации местного самоуправления в Российской Федерации» на публичные слушания выносятся: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proofErr w:type="gramStart"/>
      <w:r>
        <w:rPr>
          <w:rStyle w:val="normaltextru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anchor="/document/10103000/entry/8000" w:tgtFrame="_blank" w:history="1">
        <w:r>
          <w:rPr>
            <w:rStyle w:val="normaltextrun"/>
            <w:color w:val="0000FF"/>
            <w:sz w:val="28"/>
            <w:szCs w:val="28"/>
            <w:u w:val="single"/>
          </w:rPr>
          <w:t>Конституции</w:t>
        </w:r>
      </w:hyperlink>
      <w:r>
        <w:rPr>
          <w:rStyle w:val="normaltextrun"/>
          <w:sz w:val="28"/>
          <w:szCs w:val="28"/>
        </w:rPr>
        <w:t> 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r>
        <w:rPr>
          <w:rStyle w:val="eop"/>
          <w:sz w:val="28"/>
          <w:szCs w:val="28"/>
        </w:rPr>
        <w:t> </w:t>
      </w:r>
      <w:proofErr w:type="gramEnd"/>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проект местного бюджета и отчет о его исполнении;</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прое</w:t>
      </w:r>
      <w:proofErr w:type="gramStart"/>
      <w:r>
        <w:rPr>
          <w:rStyle w:val="normaltextrun"/>
          <w:sz w:val="28"/>
          <w:szCs w:val="28"/>
        </w:rPr>
        <w:t>кт стр</w:t>
      </w:r>
      <w:proofErr w:type="gramEnd"/>
      <w:r>
        <w:rPr>
          <w:rStyle w:val="normaltextrun"/>
          <w:sz w:val="28"/>
          <w:szCs w:val="28"/>
        </w:rPr>
        <w:t>атегии социально-экономического развития муниципального образования;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вопросы о преобразовании муниципального образования, за исключением случаев, если в соответствии со </w:t>
      </w:r>
      <w:hyperlink r:id="rId8" w:anchor="/document/186367/entry/13" w:tgtFrame="_blank" w:history="1">
        <w:r>
          <w:rPr>
            <w:rStyle w:val="normaltextrun"/>
            <w:color w:val="0000FF"/>
            <w:sz w:val="28"/>
            <w:szCs w:val="28"/>
            <w:u w:val="single"/>
          </w:rPr>
          <w:t>статьей 13</w:t>
        </w:r>
      </w:hyperlink>
      <w:r>
        <w:rPr>
          <w:rStyle w:val="normaltextru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w:t>
      </w:r>
      <w:r>
        <w:rPr>
          <w:rStyle w:val="normaltextrun"/>
          <w:sz w:val="28"/>
          <w:szCs w:val="28"/>
        </w:rPr>
        <w:lastRenderedPageBreak/>
        <w:t>требуется получение согласия населения муниципального образования, выраженного путем голосования либо на сходах граждан.</w:t>
      </w:r>
      <w:r>
        <w:rPr>
          <w:rStyle w:val="eop"/>
          <w:sz w:val="28"/>
          <w:szCs w:val="28"/>
        </w:rPr>
        <w:t> </w:t>
      </w: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normaltextrun"/>
          <w:sz w:val="28"/>
          <w:szCs w:val="28"/>
        </w:rPr>
        <w:t>2. </w:t>
      </w:r>
      <w:proofErr w:type="gramStart"/>
      <w:r>
        <w:rPr>
          <w:rStyle w:val="normaltextru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Style w:val="normaltextrun"/>
          <w:sz w:val="28"/>
          <w:szCs w:val="28"/>
        </w:rPr>
        <w:t>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Иные вопросы выносятся на публичные слушания в порядке, установленном настоящим Положением.</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r>
        <w:rPr>
          <w:rStyle w:val="eop"/>
          <w:sz w:val="28"/>
          <w:szCs w:val="28"/>
        </w:rPr>
        <w:t> </w:t>
      </w:r>
    </w:p>
    <w:p w:rsidR="0067781B" w:rsidRDefault="0067781B" w:rsidP="0067781B">
      <w:pPr>
        <w:pStyle w:val="paragraph"/>
        <w:spacing w:before="0" w:beforeAutospacing="0" w:after="0" w:afterAutospacing="0"/>
        <w:ind w:right="-12" w:firstLine="444"/>
        <w:jc w:val="center"/>
        <w:textAlignment w:val="baseline"/>
        <w:rPr>
          <w:rFonts w:ascii="Segoe UI" w:hAnsi="Segoe UI" w:cs="Segoe UI"/>
          <w:sz w:val="14"/>
          <w:szCs w:val="14"/>
        </w:rPr>
      </w:pPr>
      <w:r>
        <w:rPr>
          <w:rStyle w:val="normaltextrun"/>
          <w:b/>
          <w:bCs/>
          <w:sz w:val="28"/>
          <w:szCs w:val="28"/>
        </w:rPr>
        <w:t>Глава 2. НАЗНАЧЕНИЕ СЛУШАНИЙ</w:t>
      </w:r>
      <w:r>
        <w:rPr>
          <w:rStyle w:val="eop"/>
          <w:sz w:val="28"/>
          <w:szCs w:val="28"/>
        </w:rPr>
        <w:t> </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eop"/>
          <w:sz w:val="22"/>
          <w:szCs w:val="22"/>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3. Инициаторы публичных слушаний, </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В соответствии с федеральным законодательством публичные слушания проводятся по инициативе:</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населения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главы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представительного органа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4. Комиссия по подготовке и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w:t>
      </w:r>
      <w:r>
        <w:rPr>
          <w:rStyle w:val="eop"/>
          <w:sz w:val="28"/>
          <w:szCs w:val="28"/>
        </w:rPr>
        <w:t> </w:t>
      </w:r>
    </w:p>
    <w:p w:rsidR="0067781B" w:rsidRDefault="0067781B" w:rsidP="0067781B">
      <w:pPr>
        <w:pStyle w:val="paragraph"/>
        <w:spacing w:before="0" w:beforeAutospacing="0" w:after="0" w:afterAutospacing="0"/>
        <w:ind w:firstLine="444"/>
        <w:textAlignment w:val="baseline"/>
        <w:rPr>
          <w:rFonts w:ascii="Segoe UI" w:hAnsi="Segoe UI" w:cs="Segoe UI"/>
          <w:sz w:val="14"/>
          <w:szCs w:val="14"/>
        </w:rPr>
      </w:pPr>
      <w:r>
        <w:rPr>
          <w:rStyle w:val="normaltextrun"/>
          <w:sz w:val="28"/>
          <w:szCs w:val="28"/>
        </w:rPr>
        <w:t>2. В состав комиссии входят:</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Лица, уполномоченные представлять интересы представительного органа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Представители местной администрации муниципального образования и (или) иных органов местного самоуправления.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3. В состав комиссии могут входить представители Алтайского краевого законодательного Собрания, органов исполнительной власти Алтайского края,  органов исполнительной власти Калманского района, органов государственного надзора, организаций, находящихся на территории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Численность членов комиссии составляет 5 человек.</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Предельное число членов комиссии, указанных в пункте 2 части 2 настоящей статьи, - две трети от установленного числа членов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5. Порядок деятельности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Заседания комиссии правомочны, если на них присутствует не менее двух третей от установленного числа членов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Решения комиссии принимаются большинством голосов от установленного числа членов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6. Организационное, правовое, документационное и материально-техническое обеспечение деятельности комиссии осуществляется администрацией  сельсовета.</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6. Назначение публичных слушаний  по инициативе населения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Подписанное гражданами ходатайство и подготовленный проект правового акта подаются в  районное Собрание депутатов (далее - представительный орган).</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Pr>
          <w:rStyle w:val="normaltextrun"/>
          <w:sz w:val="28"/>
          <w:szCs w:val="28"/>
        </w:rPr>
        <w:t>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r>
        <w:rPr>
          <w:rStyle w:val="eop"/>
          <w:sz w:val="28"/>
          <w:szCs w:val="28"/>
        </w:rPr>
        <w:t> </w:t>
      </w:r>
      <w:proofErr w:type="gramEnd"/>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7. Назначение публичных слушаний по инициативе представительного органа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w:t>
      </w:r>
      <w:proofErr w:type="gramStart"/>
      <w:r>
        <w:rPr>
          <w:rStyle w:val="normaltextrun"/>
          <w:sz w:val="28"/>
          <w:szCs w:val="28"/>
        </w:rPr>
        <w:t>Публичные слушания могут быть назначены представительным органом муниципального </w:t>
      </w:r>
      <w:r>
        <w:rPr>
          <w:rStyle w:val="contextualspellingandgrammarerror"/>
          <w:sz w:val="28"/>
          <w:szCs w:val="28"/>
        </w:rPr>
        <w:t>образования  по</w:t>
      </w:r>
      <w:r>
        <w:rPr>
          <w:rStyle w:val="normaltextrun"/>
          <w:sz w:val="28"/>
          <w:szCs w:val="28"/>
        </w:rPr>
        <w:t>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r>
        <w:rPr>
          <w:rStyle w:val="eop"/>
          <w:sz w:val="28"/>
          <w:szCs w:val="28"/>
        </w:rPr>
        <w:t> </w:t>
      </w:r>
      <w:proofErr w:type="gramEnd"/>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8. Назначение публичных слушаний по инициативе главы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9. Опубликование (обнародование) информации о назначении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Правовой акт о назначении публичных слушаний подлежит официальному опубликованию (обнародованию) в течение 5 дней со дня его принятия в порядке, определенном для официального опубликования (обнародования) муниципальных правовых актов.</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Сообщение о проведении публичных слушаний подлежит официальному опубликованию (обнародованию) не менее чем за 10 дней до их проведения.</w:t>
      </w:r>
      <w:r>
        <w:rPr>
          <w:rStyle w:val="eop"/>
          <w:sz w:val="28"/>
          <w:szCs w:val="28"/>
        </w:rPr>
        <w:t> </w:t>
      </w:r>
    </w:p>
    <w:p w:rsidR="0067781B" w:rsidRDefault="0067781B" w:rsidP="0067781B">
      <w:pPr>
        <w:pStyle w:val="paragraph"/>
        <w:spacing w:before="0" w:beforeAutospacing="0" w:after="0" w:afterAutospacing="0"/>
        <w:ind w:right="-12" w:firstLine="444"/>
        <w:jc w:val="center"/>
        <w:textAlignment w:val="baseline"/>
        <w:rPr>
          <w:rFonts w:ascii="Segoe UI" w:hAnsi="Segoe UI" w:cs="Segoe UI"/>
          <w:sz w:val="14"/>
          <w:szCs w:val="14"/>
        </w:rPr>
      </w:pPr>
      <w:r>
        <w:rPr>
          <w:rStyle w:val="normaltextrun"/>
          <w:b/>
          <w:bCs/>
          <w:sz w:val="28"/>
          <w:szCs w:val="28"/>
        </w:rPr>
        <w:t>Глава 3. ПОДГОТОВКА И ПРОВЕДЕНИЕ СЛУШАНИЙ</w:t>
      </w:r>
      <w:r>
        <w:rPr>
          <w:rStyle w:val="eop"/>
          <w:sz w:val="28"/>
          <w:szCs w:val="28"/>
        </w:rPr>
        <w:t> </w:t>
      </w:r>
    </w:p>
    <w:p w:rsidR="0067781B" w:rsidRDefault="0067781B" w:rsidP="0067781B">
      <w:pPr>
        <w:pStyle w:val="paragraph"/>
        <w:spacing w:before="0" w:beforeAutospacing="0" w:after="0" w:afterAutospacing="0"/>
        <w:textAlignment w:val="baseline"/>
        <w:rPr>
          <w:rFonts w:ascii="Segoe UI" w:hAnsi="Segoe UI" w:cs="Segoe UI"/>
          <w:sz w:val="14"/>
          <w:szCs w:val="14"/>
        </w:rPr>
      </w:pPr>
      <w:r>
        <w:rPr>
          <w:rStyle w:val="eop"/>
          <w:sz w:val="22"/>
          <w:szCs w:val="22"/>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10. Подготовка к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Созданная комиссия по подготовке и проведению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разрабатывает повестку дня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привлекает по согласованию специалистов и экспертов для выполнения консультационных и экспертных работ;</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извещает и регистрирует участников слушаний, если их извещение предусмотрено федеральным законодательством;</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составляет списки </w:t>
      </w:r>
      <w:proofErr w:type="gramStart"/>
      <w:r>
        <w:rPr>
          <w:rStyle w:val="normaltextrun"/>
          <w:sz w:val="28"/>
          <w:szCs w:val="28"/>
        </w:rPr>
        <w:t>выступающих</w:t>
      </w:r>
      <w:proofErr w:type="gramEnd"/>
      <w:r>
        <w:rPr>
          <w:rStyle w:val="normaltextrun"/>
          <w:sz w:val="28"/>
          <w:szCs w:val="28"/>
        </w:rPr>
        <w:t>;</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готовит проекты решений, предлагаемых для рассмотрения на публичных слушаниях;</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предоставляет участникам публичных слушаний для ознакомления материалы и проекты по вопросам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ведет протокол слушаний и оформляет итоговые документы;</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взаимодействует с инициатором слушаний, представителями средств массовой информации.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w:t>
      </w:r>
      <w:proofErr w:type="gramStart"/>
      <w:r>
        <w:rPr>
          <w:rStyle w:val="normaltextrun"/>
          <w:sz w:val="28"/>
          <w:szCs w:val="28"/>
        </w:rPr>
        <w:t>Житель муниципального образования, желающий выступать на публичных слушаниях, подает в комиссию заявление о регистрации в качестве выступающего.</w:t>
      </w:r>
      <w:proofErr w:type="gramEnd"/>
      <w:r>
        <w:rPr>
          <w:rStyle w:val="normaltextrun"/>
          <w:sz w:val="28"/>
          <w:szCs w:val="28"/>
        </w:rPr>
        <w:t> Комиссия проводит регистрацию всех желающих выступать в соответствии с поданными заявлениями. </w:t>
      </w:r>
      <w:proofErr w:type="gramStart"/>
      <w:r>
        <w:rPr>
          <w:rStyle w:val="normaltextrun"/>
          <w:sz w:val="28"/>
          <w:szCs w:val="28"/>
        </w:rPr>
        <w:t>При регистрации заявления выступающему объявляется о времени, установленном для выступления.</w:t>
      </w:r>
      <w:r>
        <w:rPr>
          <w:rStyle w:val="eop"/>
          <w:sz w:val="28"/>
          <w:szCs w:val="28"/>
        </w:rPr>
        <w:t> </w:t>
      </w:r>
      <w:proofErr w:type="gramEnd"/>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Регистрация выступающих прекращается за один рабочий день до дня проведения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eop"/>
          <w:sz w:val="28"/>
          <w:szCs w:val="28"/>
        </w:rPr>
        <w:t> </w:t>
      </w:r>
      <w:r>
        <w:rPr>
          <w:rStyle w:val="normaltextrun"/>
          <w:b/>
          <w:bCs/>
          <w:sz w:val="28"/>
          <w:szCs w:val="28"/>
        </w:rPr>
        <w:t>Статья 11. Права участников публичных слушаний при подготовке к публичным слушаниям</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Участники публичных слушаний имеют право:</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а) знакомиться с материалами и проектами по вопросам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б) присутствовать на публичных слушаниях;</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подавать заявки на выступление по вопросам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proofErr w:type="spellStart"/>
      <w:r>
        <w:rPr>
          <w:rStyle w:val="normaltextrun"/>
          <w:sz w:val="28"/>
          <w:szCs w:val="28"/>
        </w:rPr>
        <w:t>д</w:t>
      </w:r>
      <w:proofErr w:type="spellEnd"/>
      <w:r>
        <w:rPr>
          <w:rStyle w:val="normaltextrun"/>
          <w:sz w:val="28"/>
          <w:szCs w:val="28"/>
        </w:rPr>
        <w:t>) представлять в комиссию материалы, предложения и замечания по вопросам, выносимым на публичные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е) оспаривать действия и решения должностных лиц и органов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Орган местного самоуправления обязан предоставить данную информацию и документы в течение 15 дней со дня получения обращения.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12. Проведение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Публичные слушания открывает председатель комиссии.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Председатель информирует о порядке проведения публичных слушаний, объявляет о вопросе, вынесенном на публичные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После выступления председательствующего слово предоставляется </w:t>
      </w:r>
      <w:proofErr w:type="gramStart"/>
      <w:r>
        <w:rPr>
          <w:rStyle w:val="normaltextrun"/>
          <w:sz w:val="28"/>
          <w:szCs w:val="28"/>
        </w:rPr>
        <w:t>зарегистрированным</w:t>
      </w:r>
      <w:proofErr w:type="gramEnd"/>
      <w:r>
        <w:rPr>
          <w:rStyle w:val="normaltextrun"/>
          <w:sz w:val="28"/>
          <w:szCs w:val="28"/>
        </w:rPr>
        <w:t>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Выступающий вправе передать председателю комиссии те</w:t>
      </w:r>
      <w:proofErr w:type="gramStart"/>
      <w:r>
        <w:rPr>
          <w:rStyle w:val="normaltextrun"/>
          <w:sz w:val="28"/>
          <w:szCs w:val="28"/>
        </w:rPr>
        <w:t>кст св</w:t>
      </w:r>
      <w:proofErr w:type="gramEnd"/>
      <w:r>
        <w:rPr>
          <w:rStyle w:val="normaltextru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По окончании выступлений председатель комиссии подводит предварительный итог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6. Ход публичных слушаний и выступления протоколируются. К протоколу прилагаются письменные предложения и замечания заинтересованных лиц.</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7. Председатель комиссии вправе в любой момент объявить перерыв публичных слушаний с указанием времени перерыва.</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lastRenderedPageBreak/>
        <w:t>Статья 13. Результаты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а) проект муниципального правового акта, рассмотренного на публичных слушаниях;</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б) инициатор проведения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г) дата, время и место проведения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proofErr w:type="spellStart"/>
      <w:r>
        <w:rPr>
          <w:rStyle w:val="normaltextrun"/>
          <w:sz w:val="28"/>
          <w:szCs w:val="28"/>
        </w:rPr>
        <w:t>д</w:t>
      </w:r>
      <w:proofErr w:type="spellEnd"/>
      <w:r>
        <w:rPr>
          <w:rStyle w:val="normaltextrun"/>
          <w:sz w:val="28"/>
          <w:szCs w:val="28"/>
        </w:rPr>
        <w:t>) информация об экспертах публичных слушаний, количестве участников публичных слушаний и выступавших участниках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ж) предложения комиссии по учету поступивших предложений и рекомендации по проектам, вынесенным на публичные слушания;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proofErr w:type="spellStart"/>
      <w:r>
        <w:rPr>
          <w:rStyle w:val="normaltextrun"/>
          <w:sz w:val="28"/>
          <w:szCs w:val="28"/>
        </w:rPr>
        <w:t>з</w:t>
      </w:r>
      <w:proofErr w:type="spellEnd"/>
      <w:r>
        <w:rPr>
          <w:rStyle w:val="normaltextrun"/>
          <w:sz w:val="28"/>
          <w:szCs w:val="28"/>
        </w:rPr>
        <w:t>) иные сведения о результатах публичных слушаний.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xml:space="preserve">7. Общественные обсуждения или публичные слушания по вопросам градостроительства проводятся в порядке определенным настоящим </w:t>
      </w:r>
      <w:r>
        <w:rPr>
          <w:rStyle w:val="normaltextrun"/>
          <w:sz w:val="28"/>
          <w:szCs w:val="28"/>
        </w:rPr>
        <w:lastRenderedPageBreak/>
        <w:t>Положением, с особенностями, установленными федеральным законодательством и законодательством Алтайского края.</w:t>
      </w:r>
      <w:r>
        <w:rPr>
          <w:rStyle w:val="eop"/>
          <w:sz w:val="28"/>
          <w:szCs w:val="28"/>
        </w:rPr>
        <w:t> </w:t>
      </w:r>
    </w:p>
    <w:p w:rsidR="0067781B" w:rsidRDefault="0067781B" w:rsidP="0067781B">
      <w:pPr>
        <w:pStyle w:val="paragraph"/>
        <w:spacing w:before="0" w:beforeAutospacing="0" w:after="0" w:afterAutospacing="0"/>
        <w:jc w:val="both"/>
        <w:textAlignment w:val="baseline"/>
        <w:rPr>
          <w:rFonts w:ascii="Segoe UI" w:hAnsi="Segoe UI" w:cs="Segoe UI"/>
          <w:sz w:val="14"/>
          <w:szCs w:val="14"/>
        </w:rPr>
      </w:pP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14. </w:t>
      </w:r>
      <w:proofErr w:type="gramStart"/>
      <w:r>
        <w:rPr>
          <w:rStyle w:val="normaltextrun"/>
          <w:b/>
          <w:bCs/>
          <w:sz w:val="28"/>
          <w:szCs w:val="28"/>
        </w:rPr>
        <w:t>Организация и проведение общественных обсуждений, публичных слушаний по вопросам градостроительства: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Style w:val="normaltextrun"/>
          <w:b/>
          <w:bCs/>
          <w:sz w:val="28"/>
          <w:szCs w:val="28"/>
        </w:rPr>
        <w:t> строительства</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w:t>
      </w:r>
      <w:proofErr w:type="gramStart"/>
      <w:r>
        <w:rPr>
          <w:rStyle w:val="normaltextru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Pr>
          <w:rStyle w:val="normaltextrun"/>
          <w:sz w:val="28"/>
          <w:szCs w:val="28"/>
        </w:rPr>
        <w:t> </w:t>
      </w:r>
      <w:proofErr w:type="gramStart"/>
      <w:r>
        <w:rPr>
          <w:rStyle w:val="normaltextrun"/>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r>
        <w:rPr>
          <w:rStyle w:val="eop"/>
          <w:sz w:val="28"/>
          <w:szCs w:val="28"/>
        </w:rPr>
        <w:t> </w:t>
      </w:r>
      <w:proofErr w:type="gramEnd"/>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w:t>
      </w:r>
      <w:proofErr w:type="gramStart"/>
      <w:r>
        <w:rPr>
          <w:rStyle w:val="normaltextrun"/>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w:t>
      </w:r>
      <w:proofErr w:type="gramEnd"/>
      <w:r>
        <w:rPr>
          <w:rStyle w:val="normaltextrun"/>
          <w:sz w:val="28"/>
          <w:szCs w:val="28"/>
        </w:rPr>
        <w:t>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w:t>
      </w:r>
      <w:proofErr w:type="gramStart"/>
      <w:r>
        <w:rPr>
          <w:rStyle w:val="normaltextrun"/>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w:t>
      </w:r>
      <w:r>
        <w:rPr>
          <w:rStyle w:val="normaltextrun"/>
          <w:sz w:val="28"/>
          <w:szCs w:val="28"/>
        </w:rPr>
        <w:lastRenderedPageBreak/>
        <w:t>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Pr>
          <w:rStyle w:val="normaltextrun"/>
          <w:sz w:val="28"/>
          <w:szCs w:val="28"/>
        </w:rPr>
        <w:t> </w:t>
      </w:r>
      <w:proofErr w:type="gramStart"/>
      <w:r>
        <w:rPr>
          <w:rStyle w:val="normaltextrun"/>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Pr>
          <w:rStyle w:val="normaltextrun"/>
          <w:sz w:val="28"/>
          <w:szCs w:val="28"/>
        </w:rPr>
        <w:t> проекты, а в случае, предусмотренном </w:t>
      </w:r>
      <w:hyperlink r:id="rId9" w:anchor="/document/12138258/entry/3903" w:tgtFrame="_blank" w:history="1">
        <w:r>
          <w:rPr>
            <w:rStyle w:val="normaltextrun"/>
            <w:color w:val="0000FF"/>
            <w:sz w:val="28"/>
            <w:szCs w:val="28"/>
            <w:u w:val="single"/>
          </w:rPr>
          <w:t>частью 3 статьи 39</w:t>
        </w:r>
      </w:hyperlink>
      <w:r>
        <w:rPr>
          <w:rStyle w:val="normaltextrun"/>
          <w:sz w:val="28"/>
          <w:szCs w:val="28"/>
        </w:rPr>
        <w:t>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Процедура проведения общественных обсуждений состоит из следующих этапов:</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оповещение о начале общественных обсуждений;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proofErr w:type="gramStart"/>
      <w:r>
        <w:rPr>
          <w:rStyle w:val="normaltextru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Pr>
          <w:rStyle w:val="normaltextrun"/>
          <w:sz w:val="28"/>
          <w:szCs w:val="28"/>
        </w:rPr>
        <w:t> настоящей статье - информационные системы) и открытие экспозиции или экспозиций такого проекта;</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проведение экспозиции или экспозиций проекта, подлежащего рассмотрению на общественных обсуждениях;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подготовка и оформление протокола общественных обсуждений;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подготовка и опубликование заключения о результатах общественных обсуждений.</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5. Процедура проведения публичных слушаний состоит из следующих этапов:</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оповещение о начале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3) проведение экспозиции или экспозиций проекта, подлежащего рассмотрению на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проведение собрания или собраний участников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подготовка и оформление протокола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6) подготовка и опубликование заключения о результатах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6. Оповещение о начале общественных обсуждений или публичных слушаний должно содержать:</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7. </w:t>
      </w:r>
      <w:proofErr w:type="gramStart"/>
      <w:r>
        <w:rPr>
          <w:rStyle w:val="normaltextru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Pr>
          <w:rStyle w:val="normaltextrun"/>
          <w:sz w:val="28"/>
          <w:szCs w:val="28"/>
        </w:rPr>
        <w:t>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8. Оповещение о начале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не </w:t>
      </w:r>
      <w:proofErr w:type="gramStart"/>
      <w:r>
        <w:rPr>
          <w:rStyle w:val="normaltextrun"/>
          <w:sz w:val="28"/>
          <w:szCs w:val="28"/>
        </w:rPr>
        <w:t>позднее</w:t>
      </w:r>
      <w:proofErr w:type="gramEnd"/>
      <w:r>
        <w:rPr>
          <w:rStyle w:val="normaltextrun"/>
          <w:sz w:val="28"/>
          <w:szCs w:val="28"/>
        </w:rPr>
        <w:t>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распространяется на информационных стендах, оборудованных около </w:t>
      </w:r>
      <w:proofErr w:type="gramStart"/>
      <w:r>
        <w:rPr>
          <w:rStyle w:val="normaltextrun"/>
          <w:sz w:val="28"/>
          <w:szCs w:val="28"/>
        </w:rPr>
        <w:t>здания</w:t>
      </w:r>
      <w:proofErr w:type="gramEnd"/>
      <w:r>
        <w:rPr>
          <w:rStyle w:val="normaltextrun"/>
          <w:sz w:val="28"/>
          <w:szCs w:val="28"/>
        </w:rPr>
        <w:t xml:space="preserve"> уполномоченного на проведение общественных обсуждений </w:t>
      </w:r>
      <w:r>
        <w:rPr>
          <w:rStyle w:val="normaltextrun"/>
          <w:sz w:val="28"/>
          <w:szCs w:val="28"/>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ocument/12138258/entry/50103" w:tgtFrame="_blank" w:history="1">
        <w:r>
          <w:rPr>
            <w:rStyle w:val="normaltextrun"/>
            <w:color w:val="0000FF"/>
            <w:sz w:val="28"/>
            <w:szCs w:val="28"/>
            <w:u w:val="single"/>
          </w:rPr>
          <w:t>части 3</w:t>
        </w:r>
      </w:hyperlink>
      <w:r>
        <w:rPr>
          <w:rStyle w:val="normaltextrun"/>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9. В течение всего периода размещения в соответствии с </w:t>
      </w:r>
      <w:hyperlink r:id="rId11" w:anchor="/document/12138258/entry/501042" w:tgtFrame="_blank" w:history="1">
        <w:r>
          <w:rPr>
            <w:rStyle w:val="normaltextrun"/>
            <w:color w:val="0000FF"/>
            <w:sz w:val="28"/>
            <w:szCs w:val="28"/>
            <w:u w:val="single"/>
          </w:rPr>
          <w:t>пунктом 2 части 4</w:t>
        </w:r>
      </w:hyperlink>
      <w:r>
        <w:rPr>
          <w:rStyle w:val="normaltextrun"/>
          <w:sz w:val="28"/>
          <w:szCs w:val="28"/>
        </w:rPr>
        <w:t> и </w:t>
      </w:r>
      <w:hyperlink r:id="rId12" w:anchor="/document/12138258/entry/501052" w:tgtFrame="_blank" w:history="1">
        <w:r>
          <w:rPr>
            <w:rStyle w:val="normaltextrun"/>
            <w:color w:val="0000FF"/>
            <w:sz w:val="28"/>
            <w:szCs w:val="28"/>
            <w:u w:val="single"/>
          </w:rPr>
          <w:t>пунктом 2 части 5</w:t>
        </w:r>
      </w:hyperlink>
      <w:r>
        <w:rPr>
          <w:rStyle w:val="normaltextrun"/>
          <w:sz w:val="28"/>
          <w:szCs w:val="28"/>
          <w:highlight w:val="yellow"/>
        </w:rPr>
        <w:t> </w:t>
      </w:r>
      <w:r>
        <w:rPr>
          <w:rStyle w:val="normaltextrun"/>
          <w:sz w:val="28"/>
          <w:szCs w:val="28"/>
        </w:rPr>
        <w:t>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10. </w:t>
      </w:r>
      <w:proofErr w:type="gramStart"/>
      <w:r>
        <w:rPr>
          <w:rStyle w:val="normaltextrun"/>
          <w:sz w:val="28"/>
          <w:szCs w:val="28"/>
        </w:rPr>
        <w:t>В период размещения в соответствии с </w:t>
      </w:r>
      <w:hyperlink r:id="rId13" w:anchor="/document/12138258/entry/501042" w:tgtFrame="_blank" w:history="1">
        <w:r>
          <w:rPr>
            <w:rStyle w:val="normaltextrun"/>
            <w:color w:val="0000FF"/>
            <w:sz w:val="28"/>
            <w:szCs w:val="28"/>
            <w:u w:val="single"/>
          </w:rPr>
          <w:t>пунктом 2 части 4</w:t>
        </w:r>
      </w:hyperlink>
      <w:r>
        <w:rPr>
          <w:rStyle w:val="normaltextrun"/>
          <w:sz w:val="28"/>
          <w:szCs w:val="28"/>
        </w:rPr>
        <w:t> и </w:t>
      </w:r>
      <w:hyperlink r:id="rId14" w:anchor="/document/12138258/entry/501052" w:tgtFrame="_blank" w:history="1">
        <w:r>
          <w:rPr>
            <w:rStyle w:val="normaltextrun"/>
            <w:color w:val="0000FF"/>
            <w:sz w:val="28"/>
            <w:szCs w:val="28"/>
            <w:u w:val="single"/>
          </w:rPr>
          <w:t>пунктом 2 части 5</w:t>
        </w:r>
      </w:hyperlink>
      <w:r>
        <w:rPr>
          <w:rStyle w:val="normaltextrun"/>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5" w:anchor="/document/12138258/entry/501012" w:tgtFrame="_blank" w:history="1">
        <w:r>
          <w:rPr>
            <w:rStyle w:val="normaltextrun"/>
            <w:color w:val="0000FF"/>
            <w:sz w:val="28"/>
            <w:szCs w:val="28"/>
            <w:u w:val="single"/>
          </w:rPr>
          <w:t>частью 12</w:t>
        </w:r>
      </w:hyperlink>
      <w:r>
        <w:rPr>
          <w:rStyle w:val="normaltextrun"/>
          <w:sz w:val="28"/>
          <w:szCs w:val="28"/>
        </w:rPr>
        <w:t> настоящей статьи идентификацию, имеют право вносить предложения и замечания, касающиеся</w:t>
      </w:r>
      <w:proofErr w:type="gramEnd"/>
      <w:r>
        <w:rPr>
          <w:rStyle w:val="normaltextrun"/>
          <w:sz w:val="28"/>
          <w:szCs w:val="28"/>
        </w:rPr>
        <w:t> такого проекта:</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1) посредством официального сайта или информационных систем (в случае проведения общественных обсуждений);</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3) в письменной форме в адрес организатора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11. Предложения и замечания, внесенные в соответствии с </w:t>
      </w:r>
      <w:hyperlink r:id="rId16" w:anchor="/document/57429391/entry/501010" w:tgtFrame="_blank" w:history="1">
        <w:r>
          <w:rPr>
            <w:rStyle w:val="normaltextrun"/>
            <w:color w:val="0000FF"/>
            <w:sz w:val="28"/>
            <w:szCs w:val="28"/>
            <w:u w:val="single"/>
          </w:rPr>
          <w:t>частью 10</w:t>
        </w:r>
      </w:hyperlink>
      <w:r>
        <w:rPr>
          <w:rStyle w:val="normaltextrun"/>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7" w:anchor="/document/12138258/entry/501015" w:tgtFrame="_blank" w:history="1">
        <w:r>
          <w:rPr>
            <w:rStyle w:val="normaltextrun"/>
            <w:color w:val="0000FF"/>
            <w:sz w:val="28"/>
            <w:szCs w:val="28"/>
            <w:u w:val="single"/>
          </w:rPr>
          <w:t>частью 15</w:t>
        </w:r>
      </w:hyperlink>
      <w:r>
        <w:rPr>
          <w:rStyle w:val="normaltextrun"/>
          <w:sz w:val="28"/>
          <w:szCs w:val="28"/>
        </w:rPr>
        <w:t> настоящей статьи.</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Pr>
          <w:rStyle w:val="normaltextru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Pr>
          <w:rStyle w:val="normaltextrun"/>
          <w:sz w:val="28"/>
          <w:szCs w:val="28"/>
        </w:rPr>
        <w:t> такие земельные участки, объекты капитального строительства, помещения, являющиеся частью указанных объектов капитального строительства.</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13. Не требуется представление указанных в </w:t>
      </w:r>
      <w:hyperlink r:id="rId18" w:anchor="/document/12138258/entry/501012" w:tgtFrame="_blank" w:history="1">
        <w:r>
          <w:rPr>
            <w:rStyle w:val="normaltextrun"/>
            <w:color w:val="0000FF"/>
            <w:sz w:val="28"/>
            <w:szCs w:val="28"/>
            <w:u w:val="single"/>
          </w:rPr>
          <w:t>части 12</w:t>
        </w:r>
      </w:hyperlink>
      <w:r>
        <w:rPr>
          <w:rStyle w:val="normaltextrun"/>
          <w:sz w:val="28"/>
          <w:szCs w:val="28"/>
        </w:rPr>
        <w:t>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w:t>
      </w:r>
      <w:proofErr w:type="gramStart"/>
      <w:r>
        <w:rPr>
          <w:rStyle w:val="normaltextrun"/>
          <w:sz w:val="28"/>
          <w:szCs w:val="28"/>
        </w:rPr>
        <w:t>ии и ау</w:t>
      </w:r>
      <w:proofErr w:type="gramEnd"/>
      <w:r>
        <w:rPr>
          <w:rStyle w:val="normaltextrun"/>
          <w:sz w:val="28"/>
          <w:szCs w:val="28"/>
        </w:rPr>
        <w:t>тентификации.</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9" w:anchor="/document/12148567/entry/0" w:tgtFrame="_blank" w:history="1">
        <w:r>
          <w:rPr>
            <w:rStyle w:val="normaltextrun"/>
            <w:color w:val="0000FF"/>
            <w:sz w:val="28"/>
            <w:szCs w:val="28"/>
            <w:u w:val="single"/>
          </w:rPr>
          <w:t>Федеральным законом</w:t>
        </w:r>
      </w:hyperlink>
      <w:r>
        <w:rPr>
          <w:rStyle w:val="normaltextrun"/>
          <w:sz w:val="28"/>
          <w:szCs w:val="28"/>
        </w:rPr>
        <w:t> от 27 июля 2006 года №152-ФЗ "О персональных данных".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15. Предложения и замечания, внесенные в соответствии с </w:t>
      </w:r>
      <w:hyperlink r:id="rId20" w:anchor="/document/12138258/entry/501010" w:tgtFrame="_blank" w:history="1">
        <w:r>
          <w:rPr>
            <w:rStyle w:val="normaltextrun"/>
            <w:color w:val="0000FF"/>
            <w:sz w:val="28"/>
            <w:szCs w:val="28"/>
            <w:u w:val="single"/>
          </w:rPr>
          <w:t>частью 10</w:t>
        </w:r>
      </w:hyperlink>
      <w:r>
        <w:rPr>
          <w:rStyle w:val="normaltextrun"/>
          <w:sz w:val="28"/>
          <w:szCs w:val="28"/>
        </w:rPr>
        <w:t>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16. </w:t>
      </w:r>
      <w:proofErr w:type="gramStart"/>
      <w:r>
        <w:rPr>
          <w:rStyle w:val="normaltextru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w:t>
      </w:r>
      <w:r>
        <w:rPr>
          <w:rStyle w:val="normaltextrun"/>
          <w:sz w:val="28"/>
          <w:szCs w:val="28"/>
        </w:rPr>
        <w:lastRenderedPageBreak/>
        <w:t>помещениях органов государственной власти Алтайского края, органов местного самоуправления</w:t>
      </w:r>
      <w:proofErr w:type="gramEnd"/>
      <w:r>
        <w:rPr>
          <w:rStyle w:val="normaltextrun"/>
          <w:sz w:val="28"/>
          <w:szCs w:val="28"/>
        </w:rPr>
        <w:t>, подведомственных им организаций).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17. Официальный сайт администрации муниципального образования должен обеспечивать возможность:</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r>
        <w:rPr>
          <w:rStyle w:val="eop"/>
          <w:sz w:val="28"/>
          <w:szCs w:val="28"/>
        </w:rPr>
        <w:t> </w:t>
      </w:r>
    </w:p>
    <w:p w:rsidR="0067781B" w:rsidRDefault="0067781B" w:rsidP="0067781B">
      <w:pPr>
        <w:pStyle w:val="paragraph"/>
        <w:shd w:val="clear" w:color="auto" w:fill="FFFFFF"/>
        <w:spacing w:before="0" w:beforeAutospacing="0" w:after="0" w:afterAutospacing="0"/>
        <w:jc w:val="both"/>
        <w:textAlignment w:val="baseline"/>
        <w:rPr>
          <w:rFonts w:ascii="Segoe UI" w:hAnsi="Segoe UI" w:cs="Segoe UI"/>
          <w:sz w:val="14"/>
          <w:szCs w:val="14"/>
        </w:rPr>
      </w:pPr>
      <w:r>
        <w:rPr>
          <w:rStyle w:val="normaltextrun"/>
          <w:sz w:val="28"/>
          <w:szCs w:val="28"/>
        </w:rPr>
        <w:t>2) представления информации о результатах общественных обсуждений, количестве участников общественных обсуждений.</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18. Комиссия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дата оформления протокола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информация об организаторе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proofErr w:type="gramStart"/>
      <w:r>
        <w:rPr>
          <w:rStyle w:val="normaltextru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r>
        <w:rPr>
          <w:rStyle w:val="eop"/>
          <w:sz w:val="28"/>
          <w:szCs w:val="28"/>
        </w:rPr>
        <w:t> </w:t>
      </w:r>
      <w:proofErr w:type="gramEnd"/>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19. </w:t>
      </w:r>
      <w:proofErr w:type="gramStart"/>
      <w:r>
        <w:rPr>
          <w:rStyle w:val="normaltextru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Style w:val="eop"/>
          <w:sz w:val="28"/>
          <w:szCs w:val="28"/>
        </w:rPr>
        <w:t> </w:t>
      </w:r>
      <w:proofErr w:type="gramEnd"/>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22. В заключении о результатах общественных обсуждений или публичных слушаний должны быть указаны:</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1) дата оформления заключения о результатах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proofErr w:type="gramStart"/>
      <w:r>
        <w:rPr>
          <w:rStyle w:val="normaltextru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Pr>
          <w:rStyle w:val="normaltextrun"/>
          <w:sz w:val="28"/>
          <w:szCs w:val="28"/>
        </w:rPr>
        <w:t>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r>
        <w:rPr>
          <w:rStyle w:val="eop"/>
          <w:sz w:val="28"/>
          <w:szCs w:val="28"/>
        </w:rPr>
        <w:t> </w:t>
      </w:r>
    </w:p>
    <w:p w:rsidR="0067781B" w:rsidRDefault="0067781B" w:rsidP="0067781B">
      <w:pPr>
        <w:pStyle w:val="paragraph"/>
        <w:shd w:val="clear" w:color="auto" w:fill="FFFFFF"/>
        <w:spacing w:before="0" w:beforeAutospacing="0" w:after="0" w:afterAutospacing="0"/>
        <w:ind w:firstLine="576"/>
        <w:jc w:val="both"/>
        <w:textAlignment w:val="baseline"/>
        <w:rPr>
          <w:rFonts w:ascii="Segoe UI" w:hAnsi="Segoe UI" w:cs="Segoe UI"/>
          <w:sz w:val="14"/>
          <w:szCs w:val="14"/>
        </w:rPr>
      </w:pPr>
      <w:r>
        <w:rPr>
          <w:rStyle w:val="normaltextru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r>
        <w:rPr>
          <w:rStyle w:val="eop"/>
          <w:sz w:val="28"/>
          <w:szCs w:val="28"/>
        </w:rPr>
        <w:t> </w:t>
      </w:r>
    </w:p>
    <w:p w:rsidR="0067781B" w:rsidRDefault="0067781B" w:rsidP="0067781B">
      <w:pPr>
        <w:pStyle w:val="paragraph"/>
        <w:shd w:val="clear" w:color="auto" w:fill="FFFFFF"/>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24.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25. </w:t>
      </w:r>
      <w:proofErr w:type="gramStart"/>
      <w:r>
        <w:rPr>
          <w:rStyle w:val="normaltextrun"/>
          <w:sz w:val="28"/>
          <w:szCs w:val="28"/>
        </w:rPr>
        <w:t>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hyperlink r:id="rId21" w:tgtFrame="_blank" w:history="1">
        <w:r>
          <w:rPr>
            <w:rStyle w:val="normaltextrun"/>
            <w:b/>
            <w:bCs/>
            <w:color w:val="106BBE"/>
            <w:sz w:val="28"/>
            <w:szCs w:val="28"/>
          </w:rPr>
          <w:t>ст.28</w:t>
        </w:r>
      </w:hyperlink>
      <w:r>
        <w:rPr>
          <w:rStyle w:val="normaltextrun"/>
          <w:b/>
          <w:bCs/>
          <w:sz w:val="28"/>
          <w:szCs w:val="28"/>
        </w:rPr>
        <w:t> </w:t>
      </w:r>
      <w:r>
        <w:rPr>
          <w:rStyle w:val="normaltextrun"/>
          <w:sz w:val="28"/>
          <w:szCs w:val="28"/>
        </w:rPr>
        <w:t xml:space="preserve">Градостроительного кодекса РФ в срок не менее </w:t>
      </w:r>
      <w:r>
        <w:rPr>
          <w:rStyle w:val="normaltextrun"/>
          <w:sz w:val="28"/>
          <w:szCs w:val="28"/>
        </w:rPr>
        <w:lastRenderedPageBreak/>
        <w:t>одного месяца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r>
        <w:rPr>
          <w:rStyle w:val="eop"/>
          <w:sz w:val="28"/>
          <w:szCs w:val="28"/>
        </w:rPr>
        <w:t> </w:t>
      </w:r>
      <w:proofErr w:type="gramEnd"/>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26. Общественные обсуждения или публичные слушания по проекту правил землепользования и застройки проводятся с учетом положений </w:t>
      </w:r>
      <w:hyperlink r:id="rId22" w:tgtFrame="_blank" w:history="1">
        <w:r>
          <w:rPr>
            <w:rStyle w:val="normaltextrun"/>
            <w:b/>
            <w:bCs/>
            <w:color w:val="106BBE"/>
            <w:sz w:val="28"/>
            <w:szCs w:val="28"/>
          </w:rPr>
          <w:t>ст. 31</w:t>
        </w:r>
      </w:hyperlink>
      <w:r>
        <w:rPr>
          <w:rStyle w:val="normaltextrun"/>
          <w:sz w:val="28"/>
          <w:szCs w:val="28"/>
        </w:rPr>
        <w:t>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tgtFrame="_blank" w:history="1">
        <w:r>
          <w:rPr>
            <w:rStyle w:val="normaltextrun"/>
            <w:b/>
            <w:bCs/>
            <w:color w:val="106BBE"/>
            <w:sz w:val="28"/>
            <w:szCs w:val="28"/>
          </w:rPr>
          <w:t>Градостроительным кодексом</w:t>
        </w:r>
      </w:hyperlink>
      <w:r>
        <w:rPr>
          <w:rStyle w:val="normaltextrun"/>
          <w:b/>
          <w:bCs/>
          <w:sz w:val="28"/>
          <w:szCs w:val="28"/>
        </w:rPr>
        <w:t> </w:t>
      </w:r>
      <w:r>
        <w:rPr>
          <w:rStyle w:val="normaltextrun"/>
          <w:sz w:val="28"/>
          <w:szCs w:val="28"/>
        </w:rPr>
        <w:t>РФ</w:t>
      </w:r>
      <w:r>
        <w:rPr>
          <w:rStyle w:val="normaltextrun"/>
          <w:b/>
          <w:bCs/>
          <w:sz w:val="28"/>
          <w:szCs w:val="28"/>
        </w:rPr>
        <w:t>.</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27. </w:t>
      </w:r>
      <w:proofErr w:type="gramStart"/>
      <w:r>
        <w:rPr>
          <w:rStyle w:val="normaltextrun"/>
          <w:sz w:val="28"/>
          <w:szCs w:val="28"/>
        </w:rPr>
        <w:t>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tgtFrame="_blank" w:history="1">
        <w:r>
          <w:rPr>
            <w:rStyle w:val="normaltextrun"/>
            <w:b/>
            <w:bCs/>
            <w:color w:val="106BBE"/>
            <w:sz w:val="28"/>
            <w:szCs w:val="28"/>
          </w:rPr>
          <w:t>ст.39</w:t>
        </w:r>
      </w:hyperlink>
      <w:r>
        <w:rPr>
          <w:rStyle w:val="normaltextrun"/>
          <w:sz w:val="28"/>
          <w:szCs w:val="28"/>
        </w:rPr>
        <w:t>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Pr>
          <w:rStyle w:val="normaltextrun"/>
          <w:sz w:val="28"/>
          <w:szCs w:val="28"/>
        </w:rPr>
        <w:t> проведения до дня опубликования заключения о результатах публичных слушаний, общественных обсуждений.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28. </w:t>
      </w:r>
      <w:proofErr w:type="gramStart"/>
      <w:r>
        <w:rPr>
          <w:rStyle w:val="normaltextrun"/>
          <w:sz w:val="28"/>
          <w:szCs w:val="28"/>
        </w:rPr>
        <w:t>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tgtFrame="_blank" w:history="1">
        <w:r>
          <w:rPr>
            <w:rStyle w:val="normaltextrun"/>
            <w:b/>
            <w:bCs/>
            <w:color w:val="106BBE"/>
            <w:sz w:val="28"/>
            <w:szCs w:val="28"/>
          </w:rPr>
          <w:t>ст. ст. 4</w:t>
        </w:r>
      </w:hyperlink>
      <w:r>
        <w:rPr>
          <w:rStyle w:val="normaltextrun"/>
          <w:b/>
          <w:bCs/>
          <w:sz w:val="28"/>
          <w:szCs w:val="28"/>
        </w:rPr>
        <w:t>, </w:t>
      </w:r>
      <w:hyperlink r:id="rId26" w:tgtFrame="_blank" w:history="1">
        <w:r>
          <w:rPr>
            <w:rStyle w:val="normaltextrun"/>
            <w:b/>
            <w:bCs/>
            <w:color w:val="106BBE"/>
            <w:sz w:val="28"/>
            <w:szCs w:val="28"/>
          </w:rPr>
          <w:t>4.1</w:t>
        </w:r>
      </w:hyperlink>
      <w:r>
        <w:rPr>
          <w:rStyle w:val="normaltextrun"/>
          <w:sz w:val="28"/>
          <w:szCs w:val="28"/>
        </w:rPr>
        <w:t> Федерального закона от 29 декабря 2004 г. № 191-ФЗ «О введении в действие Градостроительного кодекса Российской</w:t>
      </w:r>
      <w:proofErr w:type="gramEnd"/>
      <w:r>
        <w:rPr>
          <w:rStyle w:val="normaltextrun"/>
          <w:sz w:val="28"/>
          <w:szCs w:val="28"/>
        </w:rPr>
        <w:t> Федерации», </w:t>
      </w:r>
      <w:hyperlink r:id="rId27" w:tgtFrame="_blank" w:history="1">
        <w:r>
          <w:rPr>
            <w:rStyle w:val="normaltextrun"/>
            <w:b/>
            <w:bCs/>
            <w:color w:val="106BBE"/>
            <w:sz w:val="28"/>
            <w:szCs w:val="28"/>
          </w:rPr>
          <w:t>ст. 39</w:t>
        </w:r>
      </w:hyperlink>
      <w:r>
        <w:rPr>
          <w:rStyle w:val="normaltextrun"/>
          <w:sz w:val="28"/>
          <w:szCs w:val="28"/>
        </w:rPr>
        <w:t>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29.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30. </w:t>
      </w:r>
      <w:proofErr w:type="gramStart"/>
      <w:r>
        <w:rPr>
          <w:rStyle w:val="normaltextrun"/>
          <w:sz w:val="28"/>
          <w:szCs w:val="28"/>
        </w:rPr>
        <w:t>Общественные обсуждения или публичные слушания по проекту планировки территории и проекту межевания территории проводятся с учетом положений </w:t>
      </w:r>
      <w:hyperlink r:id="rId28" w:tgtFrame="_blank" w:history="1">
        <w:r>
          <w:rPr>
            <w:rStyle w:val="normaltextrun"/>
            <w:b/>
            <w:bCs/>
            <w:color w:val="106BBE"/>
            <w:sz w:val="28"/>
            <w:szCs w:val="28"/>
          </w:rPr>
          <w:t>ст.46</w:t>
        </w:r>
      </w:hyperlink>
      <w:r>
        <w:rPr>
          <w:rStyle w:val="normaltextrun"/>
          <w:sz w:val="28"/>
          <w:szCs w:val="28"/>
        </w:rPr>
        <w:t> Градостроительного кодекса РФ в срок не менее одного месяца и не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r>
        <w:rPr>
          <w:rStyle w:val="eop"/>
          <w:sz w:val="28"/>
          <w:szCs w:val="28"/>
        </w:rPr>
        <w:t> </w:t>
      </w:r>
      <w:proofErr w:type="gramEnd"/>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b/>
          <w:bCs/>
          <w:sz w:val="28"/>
          <w:szCs w:val="28"/>
        </w:rPr>
        <w:t>Статья 15. Особенности проведения публичных слушаний по проекту бюджета и отчета о его исполнении</w:t>
      </w:r>
      <w:r>
        <w:rPr>
          <w:rStyle w:val="eop"/>
          <w:sz w:val="28"/>
          <w:szCs w:val="28"/>
        </w:rPr>
        <w:t> </w:t>
      </w:r>
    </w:p>
    <w:p w:rsidR="0067781B" w:rsidRDefault="0067781B" w:rsidP="0067781B">
      <w:pPr>
        <w:pStyle w:val="paragraph"/>
        <w:spacing w:before="0" w:beforeAutospacing="0" w:after="0" w:afterAutospacing="0"/>
        <w:ind w:firstLine="444"/>
        <w:jc w:val="both"/>
        <w:textAlignment w:val="baseline"/>
        <w:rPr>
          <w:rFonts w:ascii="Segoe UI" w:hAnsi="Segoe UI" w:cs="Segoe UI"/>
          <w:sz w:val="14"/>
          <w:szCs w:val="14"/>
        </w:rPr>
      </w:pPr>
      <w:r>
        <w:rPr>
          <w:rStyle w:val="normaltextrun"/>
          <w:sz w:val="28"/>
          <w:szCs w:val="28"/>
        </w:rPr>
        <w:t xml:space="preserve">Особенности проведения публичных слушаний по проекту бюджета и отчета о его исполнении определяются нормативными правовыми актами </w:t>
      </w:r>
      <w:r>
        <w:rPr>
          <w:rStyle w:val="normaltextrun"/>
          <w:sz w:val="28"/>
          <w:szCs w:val="28"/>
        </w:rPr>
        <w:lastRenderedPageBreak/>
        <w:t>органов местного самоуправления согласно требованиям бюджетного законодательства Российской Федерации.</w:t>
      </w:r>
      <w:r>
        <w:rPr>
          <w:rStyle w:val="eop"/>
          <w:sz w:val="28"/>
          <w:szCs w:val="28"/>
        </w:rPr>
        <w:t> </w:t>
      </w:r>
    </w:p>
    <w:p w:rsidR="00BF5FD7" w:rsidRDefault="00BF5FD7"/>
    <w:sectPr w:rsidR="00BF5FD7" w:rsidSect="00BF5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35CFA"/>
    <w:multiLevelType w:val="hybridMultilevel"/>
    <w:tmpl w:val="31304E6A"/>
    <w:lvl w:ilvl="0" w:tplc="33803A26">
      <w:start w:val="1"/>
      <w:numFmt w:val="decimal"/>
      <w:lvlText w:val="%1."/>
      <w:lvlJc w:val="left"/>
      <w:pPr>
        <w:ind w:left="1350" w:hanging="8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7781B"/>
    <w:rsid w:val="0067781B"/>
    <w:rsid w:val="00766734"/>
    <w:rsid w:val="00B57D67"/>
    <w:rsid w:val="00BF5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7781B"/>
    <w:rPr>
      <w:color w:val="0000FF"/>
      <w:u w:val="single"/>
    </w:rPr>
  </w:style>
  <w:style w:type="paragraph" w:customStyle="1" w:styleId="ConsPlusNonformat">
    <w:name w:val="ConsPlusNonformat"/>
    <w:rsid w:val="006778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
    <w:name w:val="paragraph"/>
    <w:basedOn w:val="a"/>
    <w:rsid w:val="0067781B"/>
    <w:pPr>
      <w:spacing w:before="100" w:beforeAutospacing="1" w:after="100" w:afterAutospacing="1"/>
    </w:pPr>
    <w:rPr>
      <w:sz w:val="24"/>
      <w:szCs w:val="24"/>
    </w:rPr>
  </w:style>
  <w:style w:type="paragraph" w:customStyle="1" w:styleId="ListParagraph">
    <w:name w:val="List Paragraph"/>
    <w:basedOn w:val="a"/>
    <w:rsid w:val="0067781B"/>
    <w:pPr>
      <w:spacing w:after="200" w:line="276" w:lineRule="auto"/>
      <w:ind w:left="720"/>
      <w:contextualSpacing/>
    </w:pPr>
    <w:rPr>
      <w:rFonts w:ascii="Calibri" w:hAnsi="Calibri"/>
      <w:sz w:val="22"/>
      <w:szCs w:val="22"/>
      <w:lang w:eastAsia="en-US"/>
    </w:rPr>
  </w:style>
  <w:style w:type="character" w:customStyle="1" w:styleId="normaltextrun">
    <w:name w:val="normaltextrun"/>
    <w:basedOn w:val="a0"/>
    <w:rsid w:val="0067781B"/>
  </w:style>
  <w:style w:type="character" w:customStyle="1" w:styleId="eop">
    <w:name w:val="eop"/>
    <w:basedOn w:val="a0"/>
    <w:rsid w:val="0067781B"/>
  </w:style>
  <w:style w:type="character" w:customStyle="1" w:styleId="spellingerror">
    <w:name w:val="spellingerror"/>
    <w:basedOn w:val="a0"/>
    <w:rsid w:val="0067781B"/>
  </w:style>
  <w:style w:type="character" w:customStyle="1" w:styleId="contextualspellingandgrammarerror">
    <w:name w:val="contextualspellingandgrammarerror"/>
    <w:basedOn w:val="a0"/>
    <w:rsid w:val="0067781B"/>
  </w:style>
</w:styles>
</file>

<file path=word/webSettings.xml><?xml version="1.0" encoding="utf-8"?>
<w:webSettings xmlns:r="http://schemas.openxmlformats.org/officeDocument/2006/relationships" xmlns:w="http://schemas.openxmlformats.org/wordprocessingml/2006/main">
  <w:divs>
    <w:div w:id="13217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5" Type="http://schemas.openxmlformats.org/officeDocument/2006/relationships/hyperlink" Target="consultantplus://offline/main?base=MOB;n=127906;fld=134;dst=100009" TargetMode="Externa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6286</Words>
  <Characters>35833</Characters>
  <Application>Microsoft Office Word</Application>
  <DocSecurity>0</DocSecurity>
  <Lines>298</Lines>
  <Paragraphs>84</Paragraphs>
  <ScaleCrop>false</ScaleCrop>
  <Company>Microsoft</Company>
  <LinksUpToDate>false</LinksUpToDate>
  <CharactersWithSpaces>42035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Молодецкая Э.Р.</dc:creator>
  <cp:lastModifiedBy>Молодецкая Э.Р.</cp:lastModifiedBy>
  <cp:revision>1</cp:revision>
  <cp:lastPrinted>2019-11-15T05:08:00Z</cp:lastPrinted>
  <dcterms:created xsi:type="dcterms:W3CDTF">2019-11-15T05:07:00Z</dcterms:created>
  <dcterms:modified xsi:type="dcterms:W3CDTF">2019-11-15T05:11:00Z</dcterms:modified>
</cp:coreProperties>
</file>