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>Глава Администрации Зимарёвского сельсовета</w:t>
      </w:r>
    </w:p>
    <w:p w:rsidR="002C6309" w:rsidRDefault="002C6309" w:rsidP="002C6309">
      <w:pPr>
        <w:jc w:val="right"/>
      </w:pPr>
      <w:r>
        <w:t>___________________ М.В. Кандаурова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Зимарё</w:t>
      </w:r>
      <w:r w:rsidR="004760DF" w:rsidRPr="00757522">
        <w:rPr>
          <w:b w:val="0"/>
          <w:bCs w:val="0"/>
          <w:i/>
        </w:rPr>
        <w:t>вский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597880">
        <w:rPr>
          <w:b w:val="0"/>
          <w:bCs w:val="0"/>
          <w:i/>
        </w:rPr>
        <w:t>7</w:t>
      </w:r>
      <w:r w:rsidR="001C64E2" w:rsidRPr="00757522">
        <w:rPr>
          <w:b w:val="0"/>
          <w:bCs w:val="0"/>
          <w:i/>
        </w:rPr>
        <w:t>.202</w:t>
      </w:r>
      <w:r w:rsidR="005637E9">
        <w:rPr>
          <w:b w:val="0"/>
          <w:bCs w:val="0"/>
          <w:i/>
        </w:rPr>
        <w:t>2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239869,20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от 09.07.2015 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Безвозмездное пользование -  ФАП 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737 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30.09.2013 г. </w:t>
            </w:r>
          </w:p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 000004530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29.05.2010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кв.м.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15.01.2021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б\н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Pr="009A15F6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на расстоянии 500 метров в восточном направлении от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937 от 30.11.2012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24.05.2013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3700 м от ориентира по направлению на юго-запад в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89237A" w:rsidRDefault="0089237A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FC5E8F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</w:t>
            </w:r>
            <w:r>
              <w:rPr>
                <w:sz w:val="20"/>
                <w:szCs w:val="20"/>
              </w:rPr>
              <w:lastRenderedPageBreak/>
              <w:t xml:space="preserve">территории администрации Зимарёвского сельсовета </w:t>
            </w:r>
            <w:proofErr w:type="gramStart"/>
            <w:r>
              <w:rPr>
                <w:sz w:val="20"/>
                <w:szCs w:val="20"/>
              </w:rPr>
              <w:t>в  900</w:t>
            </w:r>
            <w:proofErr w:type="gramEnd"/>
            <w:r>
              <w:rPr>
                <w:sz w:val="20"/>
                <w:szCs w:val="20"/>
              </w:rPr>
              <w:t xml:space="preserve"> метров на северо- запад от Ж/Д казармы 260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22:16:020004:28</w:t>
            </w:r>
          </w:p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промышленности, </w:t>
            </w:r>
            <w:r>
              <w:rPr>
                <w:sz w:val="20"/>
                <w:szCs w:val="20"/>
              </w:rPr>
              <w:lastRenderedPageBreak/>
              <w:t>энергетики, транспорта, связи, радиовещания, телевидения, информатики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25.02.2021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>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213217" w:rsidRDefault="00213217" w:rsidP="008D0DE2">
      <w:pPr>
        <w:jc w:val="center"/>
        <w:rPr>
          <w:b/>
        </w:rPr>
      </w:pPr>
      <w:bookmarkStart w:id="0" w:name="_GoBack"/>
      <w:bookmarkEnd w:id="0"/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633827,15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633827,15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5774,15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5774,15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4602,00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440FA7">
            <w:r>
              <w:t>4602,00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t>1410,24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1410,24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52718A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–факс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597880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Pr="00F834E1" w:rsidRDefault="00597880" w:rsidP="00597880"/>
        </w:tc>
      </w:tr>
      <w:tr w:rsidR="00213217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4C" w:rsidRDefault="002A684C" w:rsidP="008E15E6">
      <w:r>
        <w:separator/>
      </w:r>
    </w:p>
  </w:endnote>
  <w:endnote w:type="continuationSeparator" w:id="0">
    <w:p w:rsidR="002A684C" w:rsidRDefault="002A684C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3E">
      <w:rPr>
        <w:rStyle w:val="a3"/>
        <w:noProof/>
      </w:rPr>
      <w:t>4</w:t>
    </w:r>
    <w:r>
      <w:rPr>
        <w:rStyle w:val="a3"/>
      </w:rPr>
      <w:fldChar w:fldCharType="end"/>
    </w:r>
  </w:p>
  <w:p w:rsidR="00843668" w:rsidRDefault="002A684C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4C" w:rsidRDefault="002A684C" w:rsidP="008E15E6">
      <w:r>
        <w:separator/>
      </w:r>
    </w:p>
  </w:footnote>
  <w:footnote w:type="continuationSeparator" w:id="0">
    <w:p w:rsidR="002A684C" w:rsidRDefault="002A684C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2"/>
    <w:rsid w:val="00087C8B"/>
    <w:rsid w:val="000E4C4B"/>
    <w:rsid w:val="0010154B"/>
    <w:rsid w:val="00122F94"/>
    <w:rsid w:val="00166375"/>
    <w:rsid w:val="00166EA2"/>
    <w:rsid w:val="001744DB"/>
    <w:rsid w:val="0018701E"/>
    <w:rsid w:val="001C64E2"/>
    <w:rsid w:val="00213217"/>
    <w:rsid w:val="0029781D"/>
    <w:rsid w:val="002A684C"/>
    <w:rsid w:val="002C6309"/>
    <w:rsid w:val="00300E83"/>
    <w:rsid w:val="00311B25"/>
    <w:rsid w:val="00323B01"/>
    <w:rsid w:val="00355DCE"/>
    <w:rsid w:val="00376E67"/>
    <w:rsid w:val="003B51F7"/>
    <w:rsid w:val="003D7F32"/>
    <w:rsid w:val="00421824"/>
    <w:rsid w:val="00440FA7"/>
    <w:rsid w:val="004760DF"/>
    <w:rsid w:val="004C7406"/>
    <w:rsid w:val="004F3682"/>
    <w:rsid w:val="004F6B39"/>
    <w:rsid w:val="0052718A"/>
    <w:rsid w:val="005548B1"/>
    <w:rsid w:val="005637E9"/>
    <w:rsid w:val="00595F1B"/>
    <w:rsid w:val="00597880"/>
    <w:rsid w:val="005C5154"/>
    <w:rsid w:val="005D7F7B"/>
    <w:rsid w:val="005E28C7"/>
    <w:rsid w:val="006154A4"/>
    <w:rsid w:val="00615CB6"/>
    <w:rsid w:val="00661137"/>
    <w:rsid w:val="006B4DA1"/>
    <w:rsid w:val="006D0311"/>
    <w:rsid w:val="006D362A"/>
    <w:rsid w:val="006D5C46"/>
    <w:rsid w:val="00757522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B0592E"/>
    <w:rsid w:val="00B82F46"/>
    <w:rsid w:val="00C27E9F"/>
    <w:rsid w:val="00C6557B"/>
    <w:rsid w:val="00C81C1B"/>
    <w:rsid w:val="00CD35C5"/>
    <w:rsid w:val="00D131A4"/>
    <w:rsid w:val="00D34AD8"/>
    <w:rsid w:val="00D72151"/>
    <w:rsid w:val="00D8248D"/>
    <w:rsid w:val="00E03CCD"/>
    <w:rsid w:val="00E103AD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  <w:rsid w:val="00FC5E8F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2E4C"/>
  <w15:docId w15:val="{654194D7-5C79-4379-820D-06CBED2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2022-08-03T08:16:00Z</dcterms:created>
  <dcterms:modified xsi:type="dcterms:W3CDTF">2022-08-03T08:36:00Z</dcterms:modified>
</cp:coreProperties>
</file>